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C84F6" w14:textId="77777777" w:rsidR="00337672" w:rsidRPr="003150EC" w:rsidRDefault="00337672" w:rsidP="0098658A">
      <w:pPr>
        <w:spacing w:after="0" w:line="240" w:lineRule="auto"/>
        <w:ind w:right="1182"/>
        <w:rPr>
          <w:rFonts w:asciiTheme="majorHAnsi" w:hAnsiTheme="majorHAnsi"/>
          <w:b/>
          <w:noProof/>
          <w:sz w:val="20"/>
          <w:szCs w:val="20"/>
          <w:shd w:val="clear" w:color="auto" w:fill="FFFFFF"/>
        </w:rPr>
      </w:pPr>
    </w:p>
    <w:p w14:paraId="4B35BEB0" w14:textId="77777777" w:rsidR="00D42F76" w:rsidRPr="003150EC" w:rsidRDefault="0090752F" w:rsidP="0098658A">
      <w:pPr>
        <w:spacing w:after="0" w:line="240" w:lineRule="auto"/>
        <w:ind w:right="1182"/>
        <w:rPr>
          <w:rFonts w:asciiTheme="majorHAnsi" w:hAnsiTheme="majorHAnsi" w:cs="Times New Roman"/>
          <w:bCs/>
          <w:sz w:val="32"/>
          <w:szCs w:val="32"/>
          <w:lang w:val="id-ID"/>
        </w:rPr>
      </w:pPr>
      <w:r w:rsidRPr="003150EC">
        <w:rPr>
          <w:rFonts w:asciiTheme="majorHAnsi" w:hAnsiTheme="majorHAnsi"/>
          <w:bCs/>
          <w:noProof/>
          <w:sz w:val="32"/>
          <w:szCs w:val="32"/>
          <w:shd w:val="clear" w:color="auto" w:fill="FFFFFF"/>
        </w:rPr>
        <w:t>Religious Moderation: Interfaith Harmony in Bandar Village</w:t>
      </w:r>
    </w:p>
    <w:p w14:paraId="67E1404D" w14:textId="77777777" w:rsidR="00D42F76" w:rsidRPr="003150EC" w:rsidRDefault="00D42F76" w:rsidP="00AE09EC">
      <w:pPr>
        <w:tabs>
          <w:tab w:val="left" w:pos="9066"/>
        </w:tabs>
        <w:spacing w:after="0" w:line="240" w:lineRule="auto"/>
        <w:rPr>
          <w:rFonts w:asciiTheme="majorHAnsi" w:hAnsiTheme="majorHAnsi"/>
          <w:b/>
          <w:sz w:val="20"/>
          <w:szCs w:val="20"/>
          <w:shd w:val="clear" w:color="auto" w:fill="FFFFFF"/>
          <w:lang w:val="id-ID"/>
        </w:rPr>
      </w:pPr>
      <w:r w:rsidRPr="003150EC">
        <w:rPr>
          <w:rFonts w:asciiTheme="majorHAnsi" w:hAnsiTheme="majorHAnsi"/>
          <w:b/>
          <w:sz w:val="20"/>
          <w:szCs w:val="20"/>
          <w:shd w:val="clear" w:color="auto" w:fill="FFFFFF"/>
          <w:lang w:val="id-ID"/>
        </w:rPr>
        <w:tab/>
      </w:r>
    </w:p>
    <w:p w14:paraId="476CA60F" w14:textId="77777777" w:rsidR="001A4D09" w:rsidRPr="003150EC" w:rsidRDefault="0090752F" w:rsidP="0090752F">
      <w:pPr>
        <w:tabs>
          <w:tab w:val="left" w:pos="4800"/>
          <w:tab w:val="left" w:pos="5430"/>
        </w:tabs>
        <w:spacing w:after="0" w:line="240" w:lineRule="auto"/>
        <w:jc w:val="both"/>
        <w:rPr>
          <w:rFonts w:asciiTheme="majorHAnsi" w:hAnsiTheme="majorHAnsi"/>
          <w:bCs/>
          <w:sz w:val="24"/>
          <w:szCs w:val="24"/>
        </w:rPr>
      </w:pPr>
      <w:r w:rsidRPr="003150EC">
        <w:rPr>
          <w:rFonts w:asciiTheme="majorHAnsi" w:hAnsiTheme="majorHAnsi"/>
          <w:bCs/>
          <w:sz w:val="24"/>
          <w:szCs w:val="24"/>
          <w:shd w:val="clear" w:color="auto" w:fill="FFFFFF"/>
        </w:rPr>
        <w:t xml:space="preserve">Muhammad </w:t>
      </w:r>
      <w:proofErr w:type="spellStart"/>
      <w:r w:rsidRPr="003150EC">
        <w:rPr>
          <w:rFonts w:asciiTheme="majorHAnsi" w:hAnsiTheme="majorHAnsi"/>
          <w:bCs/>
          <w:sz w:val="24"/>
          <w:szCs w:val="24"/>
          <w:shd w:val="clear" w:color="auto" w:fill="FFFFFF"/>
        </w:rPr>
        <w:t>Bahrul</w:t>
      </w:r>
      <w:proofErr w:type="spellEnd"/>
      <w:r w:rsidRPr="003150EC">
        <w:rPr>
          <w:rFonts w:asciiTheme="majorHAnsi" w:hAnsiTheme="majorHAnsi"/>
          <w:bCs/>
          <w:sz w:val="24"/>
          <w:szCs w:val="24"/>
          <w:shd w:val="clear" w:color="auto" w:fill="FFFFFF"/>
        </w:rPr>
        <w:t xml:space="preserve"> </w:t>
      </w:r>
      <w:proofErr w:type="spellStart"/>
      <w:r w:rsidRPr="003150EC">
        <w:rPr>
          <w:rFonts w:asciiTheme="majorHAnsi" w:hAnsiTheme="majorHAnsi"/>
          <w:bCs/>
          <w:sz w:val="24"/>
          <w:szCs w:val="24"/>
          <w:shd w:val="clear" w:color="auto" w:fill="FFFFFF"/>
        </w:rPr>
        <w:t>Ulum</w:t>
      </w:r>
      <w:proofErr w:type="spellEnd"/>
      <w:r w:rsidR="001A4D09" w:rsidRPr="003150EC">
        <w:rPr>
          <w:rStyle w:val="FootnoteReference"/>
          <w:rFonts w:asciiTheme="majorHAnsi" w:hAnsiTheme="majorHAnsi"/>
          <w:bCs/>
          <w:color w:val="0742B9"/>
          <w:sz w:val="24"/>
          <w:szCs w:val="24"/>
          <w:shd w:val="clear" w:color="auto" w:fill="FFFFFF"/>
          <w:lang w:val="id-ID"/>
        </w:rPr>
        <w:footnoteReference w:id="1"/>
      </w:r>
      <w:r w:rsidR="001A4D09" w:rsidRPr="003150EC">
        <w:rPr>
          <w:rFonts w:asciiTheme="majorHAnsi" w:hAnsiTheme="majorHAnsi"/>
          <w:bCs/>
          <w:color w:val="0742B9"/>
          <w:sz w:val="24"/>
          <w:szCs w:val="24"/>
          <w:shd w:val="clear" w:color="auto" w:fill="FFFFFF"/>
        </w:rPr>
        <w:t>*</w:t>
      </w:r>
      <w:r w:rsidRPr="003150EC">
        <w:rPr>
          <w:rFonts w:asciiTheme="majorHAnsi" w:hAnsiTheme="majorHAnsi"/>
          <w:bCs/>
          <w:sz w:val="24"/>
          <w:szCs w:val="24"/>
          <w:shd w:val="clear" w:color="auto" w:fill="FFFFFF"/>
        </w:rPr>
        <w:t xml:space="preserve">, </w:t>
      </w:r>
      <w:proofErr w:type="spellStart"/>
      <w:r w:rsidRPr="003150EC">
        <w:rPr>
          <w:rFonts w:asciiTheme="majorHAnsi" w:hAnsiTheme="majorHAnsi"/>
          <w:bCs/>
          <w:sz w:val="24"/>
          <w:szCs w:val="24"/>
          <w:shd w:val="clear" w:color="auto" w:fill="FFFFFF"/>
        </w:rPr>
        <w:t>Marsaa</w:t>
      </w:r>
      <w:proofErr w:type="spellEnd"/>
      <w:r w:rsidRPr="003150EC">
        <w:rPr>
          <w:rFonts w:asciiTheme="majorHAnsi" w:hAnsiTheme="majorHAnsi"/>
          <w:bCs/>
          <w:sz w:val="24"/>
          <w:szCs w:val="24"/>
          <w:shd w:val="clear" w:color="auto" w:fill="FFFFFF"/>
        </w:rPr>
        <w:t xml:space="preserve"> Baihaqi</w:t>
      </w:r>
      <w:r w:rsidRPr="003150EC">
        <w:rPr>
          <w:rFonts w:asciiTheme="majorHAnsi" w:hAnsiTheme="majorHAnsi"/>
          <w:bCs/>
          <w:color w:val="0070C0"/>
          <w:sz w:val="24"/>
          <w:szCs w:val="24"/>
          <w:shd w:val="clear" w:color="auto" w:fill="FFFFFF"/>
          <w:vertAlign w:val="superscript"/>
        </w:rPr>
        <w:t>2</w:t>
      </w:r>
      <w:r w:rsidRPr="003150EC">
        <w:rPr>
          <w:rFonts w:asciiTheme="majorHAnsi" w:hAnsiTheme="majorHAnsi"/>
          <w:bCs/>
          <w:sz w:val="24"/>
          <w:szCs w:val="24"/>
          <w:shd w:val="clear" w:color="auto" w:fill="FFFFFF"/>
        </w:rPr>
        <w:t xml:space="preserve">, </w:t>
      </w:r>
      <w:proofErr w:type="spellStart"/>
      <w:r w:rsidRPr="003150EC">
        <w:rPr>
          <w:rFonts w:asciiTheme="majorHAnsi" w:hAnsiTheme="majorHAnsi"/>
          <w:bCs/>
          <w:sz w:val="24"/>
          <w:szCs w:val="24"/>
          <w:shd w:val="clear" w:color="auto" w:fill="FFFFFF"/>
        </w:rPr>
        <w:t>Diniyatul</w:t>
      </w:r>
      <w:proofErr w:type="spellEnd"/>
      <w:r w:rsidRPr="003150EC">
        <w:rPr>
          <w:rFonts w:asciiTheme="majorHAnsi" w:hAnsiTheme="majorHAnsi"/>
          <w:bCs/>
          <w:sz w:val="24"/>
          <w:szCs w:val="24"/>
          <w:shd w:val="clear" w:color="auto" w:fill="FFFFFF"/>
        </w:rPr>
        <w:t xml:space="preserve"> Munawaroh</w:t>
      </w:r>
      <w:r w:rsidR="001A4D09" w:rsidRPr="003150EC">
        <w:rPr>
          <w:rFonts w:asciiTheme="majorHAnsi" w:hAnsiTheme="majorHAnsi"/>
          <w:bCs/>
          <w:color w:val="0070C0"/>
          <w:sz w:val="24"/>
          <w:szCs w:val="24"/>
          <w:shd w:val="clear" w:color="auto" w:fill="FFFFFF"/>
          <w:vertAlign w:val="superscript"/>
        </w:rPr>
        <w:t>3</w:t>
      </w:r>
      <w:r w:rsidR="001A4D09" w:rsidRPr="003150EC">
        <w:rPr>
          <w:rFonts w:asciiTheme="majorHAnsi" w:hAnsiTheme="majorHAnsi"/>
          <w:bCs/>
          <w:color w:val="FFFFFF" w:themeColor="background1"/>
          <w:sz w:val="24"/>
          <w:szCs w:val="24"/>
          <w:shd w:val="clear" w:color="auto" w:fill="FFFFFF"/>
        </w:rPr>
        <w:tab/>
      </w:r>
    </w:p>
    <w:p w14:paraId="2E2B705B" w14:textId="77777777" w:rsidR="0017378C" w:rsidRPr="003150EC" w:rsidRDefault="0017378C" w:rsidP="001A4D09">
      <w:pPr>
        <w:tabs>
          <w:tab w:val="left" w:pos="7785"/>
        </w:tabs>
        <w:spacing w:after="0" w:line="240" w:lineRule="auto"/>
        <w:jc w:val="both"/>
        <w:rPr>
          <w:rFonts w:asciiTheme="majorHAnsi" w:hAnsiTheme="majorHAnsi"/>
          <w:color w:val="FF0000"/>
          <w:sz w:val="12"/>
          <w:szCs w:val="12"/>
        </w:rPr>
      </w:pPr>
    </w:p>
    <w:p w14:paraId="538223E8" w14:textId="77777777" w:rsidR="008D7687" w:rsidRPr="003150EC" w:rsidRDefault="006F173A" w:rsidP="0090752F">
      <w:pPr>
        <w:tabs>
          <w:tab w:val="left" w:pos="7785"/>
        </w:tabs>
        <w:spacing w:after="0" w:line="240" w:lineRule="auto"/>
        <w:jc w:val="both"/>
        <w:rPr>
          <w:rFonts w:asciiTheme="majorHAnsi" w:hAnsiTheme="majorHAnsi"/>
          <w:sz w:val="17"/>
          <w:szCs w:val="17"/>
        </w:rPr>
      </w:pPr>
      <w:r w:rsidRPr="003150EC">
        <w:rPr>
          <w:rFonts w:asciiTheme="majorHAnsi" w:hAnsiTheme="majorHAnsi"/>
          <w:sz w:val="17"/>
          <w:szCs w:val="17"/>
          <w:vertAlign w:val="superscript"/>
        </w:rPr>
        <w:t>1,2,3</w:t>
      </w:r>
      <w:r w:rsidRPr="003150EC">
        <w:rPr>
          <w:rFonts w:asciiTheme="majorHAnsi" w:hAnsiTheme="majorHAnsi"/>
          <w:sz w:val="17"/>
          <w:szCs w:val="17"/>
        </w:rPr>
        <w:t xml:space="preserve"> </w:t>
      </w:r>
      <w:r w:rsidR="0090752F" w:rsidRPr="003150EC">
        <w:rPr>
          <w:rFonts w:asciiTheme="majorHAnsi" w:hAnsiTheme="majorHAnsi"/>
          <w:sz w:val="17"/>
          <w:szCs w:val="17"/>
        </w:rPr>
        <w:t>Universitas Islam Negeri (UIN) K.H. Abdurrahman Wahid Pekalongan</w:t>
      </w:r>
      <w:r w:rsidR="001A4D09" w:rsidRPr="003150EC">
        <w:rPr>
          <w:rFonts w:asciiTheme="majorHAnsi" w:hAnsiTheme="majorHAnsi"/>
          <w:sz w:val="17"/>
          <w:szCs w:val="17"/>
        </w:rPr>
        <w:t>, Indonesia</w:t>
      </w:r>
    </w:p>
    <w:p w14:paraId="0E88BC3F" w14:textId="77777777" w:rsidR="00A821AE" w:rsidRPr="003150EC" w:rsidRDefault="00A821AE" w:rsidP="0090752F">
      <w:pPr>
        <w:tabs>
          <w:tab w:val="left" w:pos="7785"/>
        </w:tabs>
        <w:spacing w:after="0" w:line="240" w:lineRule="auto"/>
        <w:jc w:val="both"/>
        <w:rPr>
          <w:rFonts w:asciiTheme="majorHAnsi" w:hAnsiTheme="majorHAnsi"/>
          <w:sz w:val="20"/>
          <w:szCs w:val="20"/>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827"/>
      </w:tblGrid>
      <w:tr w:rsidR="00A821AE" w:rsidRPr="003150EC" w14:paraId="3B363DA7" w14:textId="77777777" w:rsidTr="00132806">
        <w:tc>
          <w:tcPr>
            <w:tcW w:w="6663" w:type="dxa"/>
            <w:shd w:val="clear" w:color="auto" w:fill="F2F2F2" w:themeFill="background1" w:themeFillShade="F2"/>
          </w:tcPr>
          <w:p w14:paraId="711189A8" w14:textId="77777777" w:rsidR="00A821AE" w:rsidRPr="003150EC" w:rsidRDefault="00A821AE" w:rsidP="00132806">
            <w:pPr>
              <w:ind w:right="34"/>
              <w:jc w:val="both"/>
              <w:rPr>
                <w:rFonts w:asciiTheme="majorHAnsi" w:hAnsiTheme="majorHAnsi"/>
                <w:sz w:val="10"/>
                <w:szCs w:val="10"/>
                <w:lang w:val="en-US"/>
              </w:rPr>
            </w:pPr>
            <w:bookmarkStart w:id="0" w:name="_Hlk198557532"/>
          </w:p>
          <w:p w14:paraId="48DAE3FF" w14:textId="77777777" w:rsidR="00A821AE" w:rsidRPr="003150EC" w:rsidRDefault="00A821AE" w:rsidP="00132806">
            <w:pPr>
              <w:ind w:left="34" w:right="34"/>
              <w:jc w:val="both"/>
              <w:rPr>
                <w:rFonts w:asciiTheme="majorHAnsi" w:hAnsiTheme="majorHAnsi"/>
                <w:sz w:val="20"/>
                <w:szCs w:val="20"/>
                <w:lang w:val="en-US"/>
              </w:rPr>
            </w:pPr>
            <w:r w:rsidRPr="003150EC">
              <w:rPr>
                <w:rFonts w:asciiTheme="majorHAnsi" w:hAnsiTheme="majorHAnsi"/>
                <w:sz w:val="20"/>
                <w:szCs w:val="20"/>
                <w:lang w:val="en-US"/>
              </w:rPr>
              <w:t>A B S T R A C T</w:t>
            </w:r>
          </w:p>
          <w:p w14:paraId="1069921E" w14:textId="77777777" w:rsidR="00A821AE" w:rsidRPr="003150EC" w:rsidRDefault="00A821AE" w:rsidP="00132806">
            <w:pPr>
              <w:ind w:left="34" w:right="34"/>
              <w:jc w:val="both"/>
              <w:rPr>
                <w:rFonts w:asciiTheme="majorHAnsi" w:hAnsiTheme="majorHAnsi"/>
                <w:b/>
                <w:bCs/>
                <w:color w:val="FF0000"/>
                <w:sz w:val="6"/>
                <w:szCs w:val="6"/>
                <w:lang w:val="en-US"/>
              </w:rPr>
            </w:pPr>
          </w:p>
          <w:p w14:paraId="758B87AC" w14:textId="40ECB21A" w:rsidR="00A821AE" w:rsidRPr="003150EC" w:rsidRDefault="00A821AE" w:rsidP="00A821AE">
            <w:pPr>
              <w:ind w:left="34" w:right="34"/>
              <w:jc w:val="both"/>
              <w:rPr>
                <w:rFonts w:asciiTheme="majorHAnsi" w:hAnsiTheme="majorHAnsi"/>
                <w:sz w:val="18"/>
                <w:szCs w:val="18"/>
                <w:lang w:val="en-US"/>
              </w:rPr>
            </w:pPr>
            <w:r w:rsidRPr="003150EC">
              <w:rPr>
                <w:rFonts w:asciiTheme="majorHAnsi" w:hAnsiTheme="majorHAnsi"/>
                <w:b/>
                <w:bCs/>
                <w:sz w:val="18"/>
                <w:szCs w:val="18"/>
                <w:lang w:val="en-US"/>
              </w:rPr>
              <w:t xml:space="preserve">Background: </w:t>
            </w:r>
            <w:r w:rsidRPr="003150EC">
              <w:rPr>
                <w:rFonts w:asciiTheme="majorHAnsi" w:hAnsiTheme="majorHAnsi"/>
                <w:sz w:val="18"/>
                <w:szCs w:val="18"/>
                <w:lang w:val="en-US"/>
              </w:rPr>
              <w:t xml:space="preserve">Indonesia’s multicultural society presents both opportunities and challenges for maintaining inter-religious harmony. In local communities with religious diversity, the practice of tolerance is essential to support peaceful coexistence and national unity. </w:t>
            </w:r>
            <w:r w:rsidRPr="003150EC">
              <w:rPr>
                <w:rFonts w:asciiTheme="majorHAnsi" w:hAnsiTheme="majorHAnsi"/>
                <w:b/>
                <w:bCs/>
                <w:sz w:val="18"/>
                <w:szCs w:val="18"/>
                <w:lang w:val="en-US"/>
              </w:rPr>
              <w:t xml:space="preserve">Objective: </w:t>
            </w:r>
            <w:r w:rsidRPr="003150EC">
              <w:rPr>
                <w:rFonts w:asciiTheme="majorHAnsi" w:hAnsiTheme="majorHAnsi"/>
                <w:sz w:val="18"/>
                <w:szCs w:val="18"/>
                <w:lang w:val="en-US"/>
              </w:rPr>
              <w:t xml:space="preserve">The purpose of this study is to determine how inter-religious harmony is implemented in Bandar Village, which is known for its religious diversity. </w:t>
            </w:r>
            <w:r w:rsidRPr="003150EC">
              <w:rPr>
                <w:rFonts w:asciiTheme="majorHAnsi" w:hAnsiTheme="majorHAnsi"/>
                <w:b/>
                <w:bCs/>
                <w:sz w:val="18"/>
                <w:szCs w:val="18"/>
                <w:lang w:val="en-US"/>
              </w:rPr>
              <w:t xml:space="preserve">Method: </w:t>
            </w:r>
            <w:r w:rsidRPr="003150EC">
              <w:rPr>
                <w:rFonts w:asciiTheme="majorHAnsi" w:hAnsiTheme="majorHAnsi"/>
                <w:sz w:val="18"/>
                <w:szCs w:val="18"/>
                <w:lang w:val="en-US"/>
              </w:rPr>
              <w:t xml:space="preserve">This research employs a field research method conducted in 2023 in Bandar Village, Bandar District, Batang Regency. Data were collected through in-depth interviews and direct observation, and analyzed using content analysis. </w:t>
            </w:r>
            <w:r w:rsidRPr="003150EC">
              <w:rPr>
                <w:rFonts w:asciiTheme="majorHAnsi" w:hAnsiTheme="majorHAnsi"/>
                <w:b/>
                <w:bCs/>
                <w:sz w:val="18"/>
                <w:szCs w:val="18"/>
                <w:lang w:val="en-US"/>
              </w:rPr>
              <w:t xml:space="preserve">Result: </w:t>
            </w:r>
            <w:r w:rsidRPr="003150EC">
              <w:rPr>
                <w:rFonts w:asciiTheme="majorHAnsi" w:hAnsiTheme="majorHAnsi"/>
                <w:sz w:val="18"/>
                <w:szCs w:val="18"/>
                <w:lang w:val="en-US"/>
              </w:rPr>
              <w:t xml:space="preserve">The findings reveal that Bandar Village residents, despite their religious differences, exhibit strong tolerance and mutual respect. Their religious beliefs are deeply rooted from birth and are not influenced or disrupted by external religious pressures. </w:t>
            </w:r>
            <w:r w:rsidRPr="003150EC">
              <w:rPr>
                <w:rFonts w:asciiTheme="majorHAnsi" w:hAnsiTheme="majorHAnsi"/>
                <w:b/>
                <w:bCs/>
                <w:sz w:val="18"/>
                <w:szCs w:val="18"/>
                <w:lang w:val="en-US"/>
              </w:rPr>
              <w:t xml:space="preserve">Conclusion: </w:t>
            </w:r>
            <w:r w:rsidRPr="003150EC">
              <w:rPr>
                <w:rFonts w:asciiTheme="majorHAnsi" w:hAnsiTheme="majorHAnsi"/>
                <w:sz w:val="18"/>
                <w:szCs w:val="18"/>
                <w:lang w:val="en-US"/>
              </w:rPr>
              <w:t xml:space="preserve">Bandar Village demonstrates a successful model of inter-religious harmony, where strong internal beliefs and mutual acceptance foster a peaceful and respectful community life. </w:t>
            </w:r>
            <w:r w:rsidRPr="003150EC">
              <w:rPr>
                <w:rFonts w:asciiTheme="majorHAnsi" w:hAnsiTheme="majorHAnsi"/>
                <w:b/>
                <w:bCs/>
                <w:sz w:val="18"/>
                <w:szCs w:val="18"/>
                <w:lang w:val="en-US"/>
              </w:rPr>
              <w:t xml:space="preserve">Contribution: </w:t>
            </w:r>
            <w:r w:rsidRPr="003150EC">
              <w:rPr>
                <w:rFonts w:asciiTheme="majorHAnsi" w:hAnsiTheme="majorHAnsi"/>
                <w:sz w:val="18"/>
                <w:szCs w:val="18"/>
                <w:lang w:val="en-US"/>
              </w:rPr>
              <w:t>This study provides a valuable reference for understanding the practical application of religious moderation in a multicultural society and offers insights for replicating similar approaches in other diverse communities to sustain harmony and unity.</w:t>
            </w:r>
          </w:p>
          <w:p w14:paraId="42C9BA23" w14:textId="77777777" w:rsidR="00A821AE" w:rsidRPr="003150EC" w:rsidRDefault="00A821AE" w:rsidP="00132806">
            <w:pPr>
              <w:ind w:left="34" w:right="34"/>
              <w:jc w:val="both"/>
              <w:rPr>
                <w:rFonts w:asciiTheme="majorHAnsi" w:hAnsiTheme="majorHAnsi"/>
                <w:sz w:val="18"/>
                <w:szCs w:val="18"/>
                <w:lang w:val="en-US"/>
              </w:rPr>
            </w:pPr>
          </w:p>
          <w:p w14:paraId="4FF6ADC6" w14:textId="77777777" w:rsidR="00A821AE" w:rsidRPr="003150EC" w:rsidRDefault="00A821AE" w:rsidP="00132806">
            <w:pPr>
              <w:ind w:left="34" w:right="34"/>
              <w:jc w:val="both"/>
              <w:rPr>
                <w:rFonts w:asciiTheme="majorHAnsi" w:hAnsiTheme="majorHAnsi"/>
                <w:sz w:val="20"/>
                <w:szCs w:val="20"/>
                <w:lang w:val="en-US"/>
              </w:rPr>
            </w:pPr>
            <w:r w:rsidRPr="003150EC">
              <w:rPr>
                <w:rFonts w:asciiTheme="majorHAnsi" w:hAnsiTheme="majorHAnsi"/>
                <w:sz w:val="20"/>
                <w:szCs w:val="20"/>
                <w:lang w:val="en-US"/>
              </w:rPr>
              <w:t>K E Y W O R D S</w:t>
            </w:r>
          </w:p>
          <w:p w14:paraId="457575B2" w14:textId="77777777" w:rsidR="00A821AE" w:rsidRPr="003150EC" w:rsidRDefault="00A821AE" w:rsidP="00132806">
            <w:pPr>
              <w:ind w:left="34" w:right="34"/>
              <w:jc w:val="both"/>
              <w:rPr>
                <w:rFonts w:asciiTheme="majorHAnsi" w:hAnsiTheme="majorHAnsi"/>
                <w:sz w:val="6"/>
                <w:szCs w:val="6"/>
                <w:lang w:val="en-US"/>
              </w:rPr>
            </w:pPr>
          </w:p>
          <w:p w14:paraId="789E6770" w14:textId="77777777" w:rsidR="00A821AE" w:rsidRPr="003150EC" w:rsidRDefault="00A821AE" w:rsidP="00132806">
            <w:pPr>
              <w:ind w:left="34" w:right="34"/>
              <w:rPr>
                <w:rFonts w:asciiTheme="majorHAnsi" w:hAnsiTheme="majorHAnsi"/>
                <w:sz w:val="18"/>
                <w:szCs w:val="18"/>
                <w:lang w:val="en-US"/>
              </w:rPr>
            </w:pPr>
            <w:r w:rsidRPr="003150EC">
              <w:rPr>
                <w:rFonts w:asciiTheme="majorHAnsi" w:hAnsiTheme="majorHAnsi"/>
                <w:sz w:val="18"/>
                <w:szCs w:val="18"/>
                <w:lang w:val="en-US"/>
              </w:rPr>
              <w:t>Religious moderation: Harmony; Religious community</w:t>
            </w:r>
          </w:p>
          <w:p w14:paraId="6418F917" w14:textId="40037A4F" w:rsidR="00A821AE" w:rsidRPr="003150EC" w:rsidRDefault="00A821AE" w:rsidP="00132806">
            <w:pPr>
              <w:ind w:left="34" w:right="34"/>
              <w:rPr>
                <w:rFonts w:asciiTheme="majorHAnsi" w:hAnsiTheme="majorHAnsi"/>
                <w:sz w:val="10"/>
                <w:szCs w:val="10"/>
                <w:lang w:val="en-US"/>
              </w:rPr>
            </w:pPr>
          </w:p>
        </w:tc>
        <w:tc>
          <w:tcPr>
            <w:tcW w:w="3827" w:type="dxa"/>
            <w:shd w:val="clear" w:color="auto" w:fill="FFFFFF" w:themeFill="background1"/>
          </w:tcPr>
          <w:p w14:paraId="2D18DB7F" w14:textId="77777777" w:rsidR="00A821AE" w:rsidRPr="003150EC" w:rsidRDefault="00A821AE" w:rsidP="00132806">
            <w:pPr>
              <w:ind w:left="181"/>
              <w:rPr>
                <w:rFonts w:asciiTheme="majorHAnsi" w:hAnsiTheme="majorHAnsi"/>
                <w:b/>
                <w:bCs/>
                <w:color w:val="943634" w:themeColor="accent2" w:themeShade="BF"/>
                <w:sz w:val="10"/>
                <w:szCs w:val="10"/>
                <w:lang w:val="en-US"/>
              </w:rPr>
            </w:pPr>
          </w:p>
          <w:p w14:paraId="2DA95F72" w14:textId="77777777" w:rsidR="00A821AE" w:rsidRPr="003150EC" w:rsidRDefault="00A821AE" w:rsidP="00132806">
            <w:pPr>
              <w:ind w:left="173"/>
              <w:rPr>
                <w:rFonts w:asciiTheme="majorHAnsi" w:hAnsiTheme="majorHAnsi"/>
                <w:sz w:val="18"/>
                <w:szCs w:val="18"/>
              </w:rPr>
            </w:pPr>
            <w:r w:rsidRPr="003150EC">
              <w:rPr>
                <w:rFonts w:asciiTheme="majorHAnsi" w:hAnsiTheme="majorHAnsi"/>
                <w:sz w:val="20"/>
                <w:szCs w:val="20"/>
                <w:lang w:val="en-US"/>
              </w:rPr>
              <w:t xml:space="preserve">A R T I C L </w:t>
            </w:r>
            <w:proofErr w:type="gramStart"/>
            <w:r w:rsidRPr="003150EC">
              <w:rPr>
                <w:rFonts w:asciiTheme="majorHAnsi" w:hAnsiTheme="majorHAnsi"/>
                <w:sz w:val="20"/>
                <w:szCs w:val="20"/>
                <w:lang w:val="en-US"/>
              </w:rPr>
              <w:t>E  H</w:t>
            </w:r>
            <w:proofErr w:type="gramEnd"/>
            <w:r w:rsidRPr="003150EC">
              <w:rPr>
                <w:rFonts w:asciiTheme="majorHAnsi" w:hAnsiTheme="majorHAnsi"/>
                <w:sz w:val="20"/>
                <w:szCs w:val="20"/>
                <w:lang w:val="en-US"/>
              </w:rPr>
              <w:t xml:space="preserve"> I S T O R Y</w:t>
            </w:r>
          </w:p>
          <w:p w14:paraId="55BF56C1" w14:textId="77777777" w:rsidR="00A821AE" w:rsidRPr="003150EC" w:rsidRDefault="00A821AE" w:rsidP="00132806">
            <w:pPr>
              <w:ind w:left="173"/>
              <w:rPr>
                <w:rFonts w:asciiTheme="majorHAnsi" w:eastAsia="Arial" w:hAnsiTheme="majorHAnsi"/>
                <w:spacing w:val="1"/>
                <w:sz w:val="6"/>
                <w:szCs w:val="6"/>
              </w:rPr>
            </w:pPr>
          </w:p>
          <w:p w14:paraId="287008C0" w14:textId="328AA62B" w:rsidR="00A821AE" w:rsidRPr="003150EC" w:rsidRDefault="00A821AE" w:rsidP="00132806">
            <w:pPr>
              <w:ind w:left="173"/>
              <w:rPr>
                <w:rFonts w:asciiTheme="majorHAnsi" w:hAnsiTheme="majorHAnsi"/>
                <w:sz w:val="18"/>
                <w:szCs w:val="18"/>
                <w:lang w:val="en-US"/>
              </w:rPr>
            </w:pPr>
            <w:r w:rsidRPr="003150EC">
              <w:rPr>
                <w:rFonts w:asciiTheme="majorHAnsi" w:hAnsiTheme="majorHAnsi"/>
                <w:sz w:val="18"/>
                <w:szCs w:val="18"/>
                <w:lang w:val="en-US"/>
              </w:rPr>
              <w:t>Received: September 0</w:t>
            </w:r>
            <w:r w:rsidR="008A519D">
              <w:rPr>
                <w:rFonts w:asciiTheme="majorHAnsi" w:hAnsiTheme="majorHAnsi"/>
                <w:sz w:val="18"/>
                <w:szCs w:val="18"/>
                <w:lang w:val="en-US"/>
              </w:rPr>
              <w:t>6</w:t>
            </w:r>
            <w:r w:rsidRPr="003150EC">
              <w:rPr>
                <w:rFonts w:asciiTheme="majorHAnsi" w:hAnsiTheme="majorHAnsi"/>
                <w:sz w:val="18"/>
                <w:szCs w:val="18"/>
                <w:lang w:val="en-US"/>
              </w:rPr>
              <w:t xml:space="preserve">, 2024 </w:t>
            </w:r>
          </w:p>
          <w:p w14:paraId="6D0C7108" w14:textId="2FE740FE" w:rsidR="00A821AE" w:rsidRPr="003150EC" w:rsidRDefault="00A821AE" w:rsidP="00132806">
            <w:pPr>
              <w:ind w:left="173"/>
              <w:rPr>
                <w:rFonts w:asciiTheme="majorHAnsi" w:hAnsiTheme="majorHAnsi"/>
                <w:sz w:val="18"/>
                <w:szCs w:val="18"/>
                <w:lang w:val="en-US"/>
              </w:rPr>
            </w:pPr>
            <w:r w:rsidRPr="003150EC">
              <w:rPr>
                <w:rFonts w:asciiTheme="majorHAnsi" w:hAnsiTheme="majorHAnsi"/>
                <w:sz w:val="18"/>
                <w:szCs w:val="18"/>
                <w:lang w:val="en-US"/>
              </w:rPr>
              <w:t>Revised: September 2</w:t>
            </w:r>
            <w:r w:rsidR="008A519D">
              <w:rPr>
                <w:rFonts w:asciiTheme="majorHAnsi" w:hAnsiTheme="majorHAnsi"/>
                <w:sz w:val="18"/>
                <w:szCs w:val="18"/>
                <w:lang w:val="en-US"/>
              </w:rPr>
              <w:t>8</w:t>
            </w:r>
            <w:r w:rsidRPr="003150EC">
              <w:rPr>
                <w:rFonts w:asciiTheme="majorHAnsi" w:hAnsiTheme="majorHAnsi"/>
                <w:sz w:val="18"/>
                <w:szCs w:val="18"/>
                <w:lang w:val="en-US"/>
              </w:rPr>
              <w:t>, 2024</w:t>
            </w:r>
          </w:p>
          <w:p w14:paraId="11594475" w14:textId="229626C7" w:rsidR="00A821AE" w:rsidRPr="003150EC" w:rsidRDefault="00A821AE" w:rsidP="00132806">
            <w:pPr>
              <w:ind w:left="173"/>
              <w:rPr>
                <w:rFonts w:asciiTheme="majorHAnsi" w:hAnsiTheme="majorHAnsi"/>
                <w:sz w:val="18"/>
                <w:szCs w:val="18"/>
                <w:lang w:val="en-US"/>
              </w:rPr>
            </w:pPr>
            <w:r w:rsidRPr="003150EC">
              <w:rPr>
                <w:rFonts w:asciiTheme="majorHAnsi" w:hAnsiTheme="majorHAnsi"/>
                <w:sz w:val="18"/>
                <w:szCs w:val="18"/>
                <w:lang w:val="en-US"/>
              </w:rPr>
              <w:t>Accepted:  October 2</w:t>
            </w:r>
            <w:r w:rsidR="008A519D">
              <w:rPr>
                <w:rFonts w:asciiTheme="majorHAnsi" w:hAnsiTheme="majorHAnsi"/>
                <w:sz w:val="18"/>
                <w:szCs w:val="18"/>
                <w:lang w:val="en-US"/>
              </w:rPr>
              <w:t>3</w:t>
            </w:r>
            <w:r w:rsidRPr="003150EC">
              <w:rPr>
                <w:rFonts w:asciiTheme="majorHAnsi" w:hAnsiTheme="majorHAnsi"/>
                <w:sz w:val="18"/>
                <w:szCs w:val="18"/>
                <w:lang w:val="en-US"/>
              </w:rPr>
              <w:t>, 2024</w:t>
            </w:r>
          </w:p>
          <w:p w14:paraId="28A3FC6B" w14:textId="2809DEAF" w:rsidR="00A821AE" w:rsidRPr="003150EC" w:rsidRDefault="00A821AE" w:rsidP="00132806">
            <w:pPr>
              <w:ind w:left="173"/>
              <w:rPr>
                <w:rFonts w:asciiTheme="majorHAnsi" w:hAnsiTheme="majorHAnsi"/>
                <w:sz w:val="18"/>
                <w:szCs w:val="18"/>
                <w:lang w:val="en-US"/>
              </w:rPr>
            </w:pPr>
            <w:r w:rsidRPr="003150EC">
              <w:rPr>
                <w:rFonts w:asciiTheme="majorHAnsi" w:hAnsiTheme="majorHAnsi"/>
                <w:sz w:val="18"/>
                <w:szCs w:val="18"/>
                <w:lang w:val="en-US"/>
              </w:rPr>
              <w:t>Available online:  October 2</w:t>
            </w:r>
            <w:r w:rsidR="008A519D">
              <w:rPr>
                <w:rFonts w:asciiTheme="majorHAnsi" w:hAnsiTheme="majorHAnsi"/>
                <w:sz w:val="18"/>
                <w:szCs w:val="18"/>
                <w:lang w:val="en-US"/>
              </w:rPr>
              <w:t>9</w:t>
            </w:r>
            <w:r w:rsidRPr="003150EC">
              <w:rPr>
                <w:rFonts w:asciiTheme="majorHAnsi" w:hAnsiTheme="majorHAnsi"/>
                <w:sz w:val="18"/>
                <w:szCs w:val="18"/>
                <w:lang w:val="en-US"/>
              </w:rPr>
              <w:t>, 2024</w:t>
            </w:r>
          </w:p>
          <w:p w14:paraId="36176C63" w14:textId="77777777" w:rsidR="00A821AE" w:rsidRPr="003150EC" w:rsidRDefault="00A821AE" w:rsidP="00132806">
            <w:pPr>
              <w:ind w:left="173"/>
              <w:rPr>
                <w:rFonts w:asciiTheme="majorHAnsi" w:hAnsiTheme="majorHAnsi"/>
                <w:sz w:val="20"/>
                <w:szCs w:val="20"/>
                <w:lang w:val="en-US"/>
              </w:rPr>
            </w:pPr>
          </w:p>
          <w:p w14:paraId="3BA5F1CC" w14:textId="77777777" w:rsidR="00A821AE" w:rsidRPr="003150EC" w:rsidRDefault="00A821AE" w:rsidP="00132806">
            <w:pPr>
              <w:ind w:left="173"/>
              <w:rPr>
                <w:rFonts w:asciiTheme="majorHAnsi" w:hAnsiTheme="majorHAnsi"/>
                <w:sz w:val="20"/>
                <w:szCs w:val="20"/>
                <w:lang w:val="en-US"/>
              </w:rPr>
            </w:pPr>
            <w:r w:rsidRPr="003150EC">
              <w:rPr>
                <w:rFonts w:asciiTheme="majorHAnsi" w:hAnsiTheme="majorHAnsi"/>
                <w:sz w:val="20"/>
                <w:szCs w:val="20"/>
                <w:lang w:val="en-US"/>
              </w:rPr>
              <w:t>C O N T E N T</w:t>
            </w:r>
          </w:p>
          <w:p w14:paraId="683A0529" w14:textId="77777777" w:rsidR="00A821AE" w:rsidRPr="003150EC" w:rsidRDefault="00A821AE" w:rsidP="00132806">
            <w:pPr>
              <w:ind w:left="173"/>
              <w:rPr>
                <w:rFonts w:asciiTheme="majorHAnsi" w:hAnsiTheme="majorHAnsi"/>
                <w:color w:val="943634" w:themeColor="accent2" w:themeShade="BF"/>
                <w:sz w:val="6"/>
                <w:szCs w:val="6"/>
                <w:lang w:val="en-US"/>
              </w:rPr>
            </w:pPr>
          </w:p>
          <w:p w14:paraId="12DC7004" w14:textId="377A48C3" w:rsidR="00A821AE" w:rsidRPr="003150EC" w:rsidRDefault="00A821AE" w:rsidP="00A821AE">
            <w:pPr>
              <w:ind w:left="176"/>
              <w:jc w:val="both"/>
            </w:pPr>
            <w:hyperlink w:anchor="INTRODUCTION" w:history="1">
              <w:r w:rsidRPr="003150EC">
                <w:rPr>
                  <w:rStyle w:val="Hyperlink"/>
                  <w:rFonts w:asciiTheme="majorHAnsi" w:hAnsiTheme="majorHAnsi" w:cstheme="majorBidi"/>
                  <w:sz w:val="19"/>
                  <w:szCs w:val="19"/>
                  <w:u w:val="none"/>
                </w:rPr>
                <w:t>Introduction</w:t>
              </w:r>
            </w:hyperlink>
          </w:p>
          <w:p w14:paraId="00D60428" w14:textId="77777777" w:rsidR="00A821AE" w:rsidRPr="003150EC" w:rsidRDefault="00A821AE" w:rsidP="00A821AE">
            <w:pPr>
              <w:ind w:left="176"/>
              <w:jc w:val="both"/>
              <w:rPr>
                <w:rFonts w:asciiTheme="majorHAnsi" w:hAnsiTheme="majorHAnsi" w:cstheme="majorBidi"/>
                <w:b/>
                <w:bCs/>
                <w:sz w:val="2"/>
                <w:szCs w:val="2"/>
                <w:lang w:val="en-US"/>
              </w:rPr>
            </w:pPr>
          </w:p>
          <w:p w14:paraId="2DC20BC4" w14:textId="3987D909" w:rsidR="00A821AE" w:rsidRPr="003150EC" w:rsidRDefault="00A821AE" w:rsidP="00A821AE">
            <w:pPr>
              <w:ind w:left="176"/>
              <w:jc w:val="both"/>
            </w:pPr>
            <w:hyperlink w:anchor="METHOD" w:history="1">
              <w:r w:rsidRPr="003150EC">
                <w:rPr>
                  <w:rStyle w:val="Hyperlink"/>
                  <w:rFonts w:asciiTheme="majorHAnsi" w:hAnsiTheme="majorHAnsi" w:cstheme="majorBidi"/>
                  <w:sz w:val="19"/>
                  <w:szCs w:val="19"/>
                  <w:u w:val="none"/>
                </w:rPr>
                <w:t>Method</w:t>
              </w:r>
            </w:hyperlink>
          </w:p>
          <w:p w14:paraId="5BB9D27A" w14:textId="77777777" w:rsidR="00A821AE" w:rsidRPr="003150EC" w:rsidRDefault="00A821AE" w:rsidP="00A821AE">
            <w:pPr>
              <w:ind w:left="176"/>
              <w:jc w:val="both"/>
              <w:rPr>
                <w:rFonts w:asciiTheme="majorHAnsi" w:hAnsiTheme="majorHAnsi" w:cstheme="majorBidi"/>
                <w:b/>
                <w:bCs/>
                <w:sz w:val="2"/>
                <w:szCs w:val="2"/>
                <w:lang w:val="en-US"/>
              </w:rPr>
            </w:pPr>
          </w:p>
          <w:p w14:paraId="084A2E88" w14:textId="70E840E6" w:rsidR="00A821AE" w:rsidRPr="003150EC" w:rsidRDefault="00A821AE" w:rsidP="00A821AE">
            <w:pPr>
              <w:ind w:left="176"/>
              <w:jc w:val="both"/>
            </w:pPr>
            <w:hyperlink w:anchor="RESULT" w:history="1">
              <w:r w:rsidRPr="003150EC">
                <w:rPr>
                  <w:rStyle w:val="Hyperlink"/>
                  <w:rFonts w:asciiTheme="majorHAnsi" w:hAnsiTheme="majorHAnsi" w:cstheme="majorBidi"/>
                  <w:sz w:val="19"/>
                  <w:szCs w:val="19"/>
                  <w:u w:val="none"/>
                </w:rPr>
                <w:t>Result and Discussion</w:t>
              </w:r>
            </w:hyperlink>
          </w:p>
          <w:p w14:paraId="794E0C38" w14:textId="77777777" w:rsidR="00A821AE" w:rsidRPr="003150EC" w:rsidRDefault="00A821AE" w:rsidP="00A821AE">
            <w:pPr>
              <w:ind w:left="176"/>
              <w:jc w:val="both"/>
              <w:rPr>
                <w:rFonts w:asciiTheme="majorHAnsi" w:hAnsiTheme="majorHAnsi" w:cstheme="majorBidi"/>
                <w:b/>
                <w:bCs/>
                <w:sz w:val="2"/>
                <w:szCs w:val="2"/>
                <w:lang w:val="en-US"/>
              </w:rPr>
            </w:pPr>
          </w:p>
          <w:p w14:paraId="20E7C018" w14:textId="79B316D2" w:rsidR="00A821AE" w:rsidRPr="003150EC" w:rsidRDefault="00A821AE" w:rsidP="00A821AE">
            <w:pPr>
              <w:ind w:left="176"/>
              <w:jc w:val="both"/>
            </w:pPr>
            <w:hyperlink w:anchor="IMPLICATIONS" w:history="1">
              <w:r w:rsidRPr="003150EC">
                <w:rPr>
                  <w:rStyle w:val="Hyperlink"/>
                  <w:rFonts w:asciiTheme="majorHAnsi" w:hAnsiTheme="majorHAnsi" w:cstheme="majorBidi"/>
                  <w:sz w:val="19"/>
                  <w:szCs w:val="19"/>
                  <w:u w:val="none"/>
                </w:rPr>
                <w:t>Implications and Contributions</w:t>
              </w:r>
            </w:hyperlink>
          </w:p>
          <w:p w14:paraId="6C3F4D6F" w14:textId="77777777" w:rsidR="00A821AE" w:rsidRPr="003150EC" w:rsidRDefault="00A821AE" w:rsidP="00A821AE">
            <w:pPr>
              <w:ind w:left="176"/>
              <w:jc w:val="both"/>
              <w:rPr>
                <w:rFonts w:asciiTheme="majorHAnsi" w:hAnsiTheme="majorHAnsi" w:cstheme="majorBidi"/>
                <w:b/>
                <w:bCs/>
                <w:sz w:val="2"/>
                <w:szCs w:val="2"/>
                <w:lang w:val="en-US"/>
              </w:rPr>
            </w:pPr>
          </w:p>
          <w:p w14:paraId="04F0D913" w14:textId="77777777" w:rsidR="00A821AE" w:rsidRPr="003150EC" w:rsidRDefault="00A821AE" w:rsidP="00A821AE">
            <w:pPr>
              <w:ind w:left="176"/>
              <w:jc w:val="both"/>
            </w:pPr>
            <w:hyperlink w:anchor="LIMITATIONS" w:history="1">
              <w:r w:rsidRPr="003150EC">
                <w:rPr>
                  <w:rStyle w:val="Hyperlink"/>
                  <w:rFonts w:asciiTheme="majorHAnsi" w:hAnsiTheme="majorHAnsi" w:cstheme="majorBidi"/>
                  <w:sz w:val="19"/>
                  <w:szCs w:val="19"/>
                  <w:u w:val="none"/>
                </w:rPr>
                <w:t xml:space="preserve">Limitations </w:t>
              </w:r>
              <w:r w:rsidRPr="003150EC">
                <w:rPr>
                  <w:rStyle w:val="Hyperlink"/>
                  <w:rFonts w:asciiTheme="majorHAnsi" w:hAnsiTheme="majorHAnsi" w:cstheme="majorBidi"/>
                  <w:sz w:val="19"/>
                  <w:szCs w:val="19"/>
                  <w:u w:val="none"/>
                  <w:lang w:val="en-US"/>
                </w:rPr>
                <w:t>&amp;</w:t>
              </w:r>
              <w:r w:rsidRPr="003150EC">
                <w:rPr>
                  <w:rStyle w:val="Hyperlink"/>
                  <w:rFonts w:asciiTheme="majorHAnsi" w:hAnsiTheme="majorHAnsi" w:cstheme="majorBidi"/>
                  <w:sz w:val="19"/>
                  <w:szCs w:val="19"/>
                  <w:u w:val="none"/>
                </w:rPr>
                <w:t xml:space="preserve"> Future Research Directions</w:t>
              </w:r>
            </w:hyperlink>
          </w:p>
          <w:p w14:paraId="75C12465" w14:textId="538A8A84" w:rsidR="00A821AE" w:rsidRPr="003150EC" w:rsidRDefault="00A821AE" w:rsidP="00A821AE">
            <w:pPr>
              <w:ind w:left="176"/>
              <w:jc w:val="both"/>
              <w:rPr>
                <w:rFonts w:asciiTheme="majorHAnsi" w:hAnsiTheme="majorHAnsi" w:cstheme="majorBidi"/>
                <w:b/>
                <w:bCs/>
                <w:sz w:val="2"/>
                <w:szCs w:val="2"/>
                <w:lang w:val="en-US"/>
              </w:rPr>
            </w:pPr>
            <w:r w:rsidRPr="003150EC">
              <w:rPr>
                <w:rFonts w:asciiTheme="majorHAnsi" w:hAnsiTheme="majorHAnsi" w:cstheme="majorBidi"/>
                <w:sz w:val="19"/>
                <w:szCs w:val="19"/>
              </w:rPr>
              <w:t xml:space="preserve"> </w:t>
            </w:r>
          </w:p>
          <w:p w14:paraId="0D9E2211" w14:textId="6327D62B" w:rsidR="00A821AE" w:rsidRPr="003150EC" w:rsidRDefault="00A821AE" w:rsidP="00A821AE">
            <w:pPr>
              <w:ind w:left="176"/>
              <w:jc w:val="both"/>
            </w:pPr>
            <w:hyperlink w:anchor="CONCLUSION" w:history="1">
              <w:r w:rsidRPr="003150EC">
                <w:rPr>
                  <w:rStyle w:val="Hyperlink"/>
                  <w:rFonts w:asciiTheme="majorHAnsi" w:hAnsiTheme="majorHAnsi" w:cstheme="majorBidi"/>
                  <w:sz w:val="19"/>
                  <w:szCs w:val="19"/>
                  <w:u w:val="none"/>
                </w:rPr>
                <w:t>Conclusion</w:t>
              </w:r>
            </w:hyperlink>
          </w:p>
          <w:p w14:paraId="58FD9F35" w14:textId="77777777" w:rsidR="00A821AE" w:rsidRPr="003150EC" w:rsidRDefault="00A821AE" w:rsidP="00A821AE">
            <w:pPr>
              <w:ind w:left="176"/>
              <w:jc w:val="both"/>
              <w:rPr>
                <w:rFonts w:asciiTheme="majorHAnsi" w:hAnsiTheme="majorHAnsi" w:cstheme="majorBidi"/>
                <w:b/>
                <w:bCs/>
                <w:sz w:val="2"/>
                <w:szCs w:val="2"/>
                <w:lang w:val="en-US"/>
              </w:rPr>
            </w:pPr>
          </w:p>
          <w:p w14:paraId="068DA4E5" w14:textId="40C90904" w:rsidR="00A821AE" w:rsidRPr="003150EC" w:rsidRDefault="00A821AE" w:rsidP="00A821AE">
            <w:pPr>
              <w:pStyle w:val="ListParagraph"/>
              <w:spacing w:line="240" w:lineRule="auto"/>
              <w:ind w:left="176"/>
              <w:jc w:val="both"/>
            </w:pPr>
            <w:hyperlink w:anchor="ACKNOWLEDGMENTS" w:history="1">
              <w:r w:rsidRPr="003150EC">
                <w:rPr>
                  <w:rStyle w:val="Hyperlink"/>
                  <w:rFonts w:asciiTheme="majorHAnsi" w:hAnsiTheme="majorHAnsi" w:cstheme="majorBidi"/>
                  <w:sz w:val="19"/>
                  <w:szCs w:val="19"/>
                  <w:u w:val="none"/>
                </w:rPr>
                <w:t>Acknowledgments</w:t>
              </w:r>
            </w:hyperlink>
          </w:p>
          <w:p w14:paraId="48F9C139" w14:textId="77777777" w:rsidR="00A821AE" w:rsidRPr="003150EC" w:rsidRDefault="00A821AE" w:rsidP="00A821AE">
            <w:pPr>
              <w:pStyle w:val="ListParagraph"/>
              <w:spacing w:line="240" w:lineRule="auto"/>
              <w:ind w:left="176"/>
              <w:jc w:val="both"/>
              <w:rPr>
                <w:rFonts w:asciiTheme="majorHAnsi" w:hAnsiTheme="majorHAnsi" w:cstheme="majorBidi"/>
                <w:sz w:val="2"/>
                <w:szCs w:val="2"/>
                <w:lang w:val="en-US"/>
              </w:rPr>
            </w:pPr>
          </w:p>
          <w:p w14:paraId="02FB99F2" w14:textId="6CE639CC" w:rsidR="00A821AE" w:rsidRPr="003150EC" w:rsidRDefault="00A821AE" w:rsidP="00A821AE">
            <w:pPr>
              <w:pStyle w:val="ListParagraph"/>
              <w:spacing w:line="240" w:lineRule="auto"/>
              <w:ind w:left="176"/>
              <w:jc w:val="both"/>
            </w:pPr>
            <w:hyperlink w:anchor="AUTHOR" w:history="1">
              <w:r w:rsidRPr="003150EC">
                <w:rPr>
                  <w:rStyle w:val="Hyperlink"/>
                  <w:rFonts w:asciiTheme="majorHAnsi" w:hAnsiTheme="majorHAnsi" w:cstheme="majorBidi"/>
                  <w:sz w:val="19"/>
                  <w:szCs w:val="19"/>
                  <w:u w:val="none"/>
                </w:rPr>
                <w:t>Author Contribution Statement</w:t>
              </w:r>
            </w:hyperlink>
          </w:p>
          <w:p w14:paraId="4DE742EF" w14:textId="77777777" w:rsidR="00A821AE" w:rsidRPr="003150EC" w:rsidRDefault="00A821AE" w:rsidP="00A821AE">
            <w:pPr>
              <w:pStyle w:val="ListParagraph"/>
              <w:spacing w:line="240" w:lineRule="auto"/>
              <w:ind w:left="176"/>
              <w:jc w:val="both"/>
              <w:rPr>
                <w:rFonts w:asciiTheme="majorHAnsi" w:hAnsiTheme="majorHAnsi" w:cstheme="majorBidi"/>
                <w:sz w:val="2"/>
                <w:szCs w:val="2"/>
              </w:rPr>
            </w:pPr>
          </w:p>
          <w:p w14:paraId="094D8799" w14:textId="6F8DAF89" w:rsidR="00A821AE" w:rsidRPr="003150EC" w:rsidRDefault="00A821AE" w:rsidP="00A821AE">
            <w:pPr>
              <w:pStyle w:val="ListParagraph"/>
              <w:spacing w:line="240" w:lineRule="auto"/>
              <w:ind w:left="176" w:right="-108"/>
              <w:jc w:val="both"/>
            </w:pPr>
            <w:hyperlink w:anchor="CONFLICT" w:history="1">
              <w:r w:rsidRPr="003150EC">
                <w:rPr>
                  <w:rStyle w:val="Hyperlink"/>
                  <w:rFonts w:asciiTheme="majorHAnsi" w:hAnsiTheme="majorHAnsi"/>
                  <w:sz w:val="19"/>
                  <w:szCs w:val="19"/>
                  <w:u w:val="none"/>
                </w:rPr>
                <w:t>Conflict of Interest Statement</w:t>
              </w:r>
            </w:hyperlink>
          </w:p>
          <w:p w14:paraId="5C4B1DAD" w14:textId="77777777" w:rsidR="00A821AE" w:rsidRPr="003150EC" w:rsidRDefault="00A821AE" w:rsidP="00A821AE">
            <w:pPr>
              <w:pStyle w:val="ListParagraph"/>
              <w:spacing w:line="240" w:lineRule="auto"/>
              <w:ind w:left="176" w:right="-108"/>
              <w:jc w:val="both"/>
              <w:rPr>
                <w:rFonts w:asciiTheme="majorHAnsi" w:hAnsiTheme="majorHAnsi" w:cstheme="majorBidi"/>
                <w:sz w:val="2"/>
                <w:szCs w:val="2"/>
                <w:lang w:val="en-US"/>
              </w:rPr>
            </w:pPr>
          </w:p>
          <w:p w14:paraId="7E57B247" w14:textId="2D5AE824" w:rsidR="00A821AE" w:rsidRPr="003150EC" w:rsidRDefault="00A821AE" w:rsidP="00A821AE">
            <w:pPr>
              <w:pStyle w:val="ListParagraph"/>
              <w:spacing w:line="240" w:lineRule="auto"/>
              <w:ind w:left="176"/>
              <w:jc w:val="both"/>
            </w:pPr>
            <w:hyperlink w:anchor="ETHICAL" w:history="1">
              <w:r w:rsidRPr="003150EC">
                <w:rPr>
                  <w:rStyle w:val="Hyperlink"/>
                  <w:rFonts w:asciiTheme="majorHAnsi" w:hAnsiTheme="majorHAnsi"/>
                  <w:bCs/>
                  <w:sz w:val="19"/>
                  <w:szCs w:val="19"/>
                  <w:u w:val="none"/>
                </w:rPr>
                <w:t>Ethical Approval Statement</w:t>
              </w:r>
            </w:hyperlink>
          </w:p>
          <w:p w14:paraId="47BC07D8" w14:textId="77777777" w:rsidR="00A821AE" w:rsidRPr="003150EC" w:rsidRDefault="00A821AE" w:rsidP="00A821AE">
            <w:pPr>
              <w:pStyle w:val="ListParagraph"/>
              <w:spacing w:line="240" w:lineRule="auto"/>
              <w:ind w:left="176"/>
              <w:jc w:val="both"/>
              <w:rPr>
                <w:rFonts w:asciiTheme="majorHAnsi" w:hAnsiTheme="majorHAnsi"/>
                <w:bCs/>
                <w:sz w:val="2"/>
                <w:szCs w:val="2"/>
              </w:rPr>
            </w:pPr>
          </w:p>
          <w:p w14:paraId="055F3962" w14:textId="74627CEF" w:rsidR="00A821AE" w:rsidRPr="003150EC" w:rsidRDefault="00A821AE" w:rsidP="00A821AE">
            <w:pPr>
              <w:pStyle w:val="ListParagraph"/>
              <w:spacing w:line="240" w:lineRule="auto"/>
              <w:ind w:left="176"/>
              <w:jc w:val="both"/>
            </w:pPr>
            <w:hyperlink w:anchor="REFERENCES" w:history="1">
              <w:r w:rsidRPr="003150EC">
                <w:rPr>
                  <w:rStyle w:val="Hyperlink"/>
                  <w:rFonts w:asciiTheme="majorHAnsi" w:hAnsiTheme="majorHAnsi" w:cstheme="majorBidi"/>
                  <w:sz w:val="19"/>
                  <w:szCs w:val="19"/>
                  <w:u w:val="none"/>
                </w:rPr>
                <w:t>Reference</w:t>
              </w:r>
              <w:r w:rsidRPr="003150EC">
                <w:rPr>
                  <w:rStyle w:val="Hyperlink"/>
                  <w:rFonts w:asciiTheme="majorHAnsi" w:hAnsiTheme="majorHAnsi" w:cstheme="majorBidi"/>
                  <w:sz w:val="19"/>
                  <w:szCs w:val="19"/>
                  <w:u w:val="none"/>
                  <w:lang w:val="en-US"/>
                </w:rPr>
                <w:t>s</w:t>
              </w:r>
            </w:hyperlink>
          </w:p>
          <w:p w14:paraId="0BC274F9" w14:textId="77777777" w:rsidR="00A821AE" w:rsidRPr="003150EC" w:rsidRDefault="00A821AE" w:rsidP="00A821AE">
            <w:pPr>
              <w:pStyle w:val="ListParagraph"/>
              <w:spacing w:line="240" w:lineRule="auto"/>
              <w:ind w:left="176"/>
              <w:jc w:val="both"/>
              <w:rPr>
                <w:rFonts w:asciiTheme="majorHAnsi" w:hAnsiTheme="majorHAnsi" w:cstheme="majorBidi"/>
                <w:sz w:val="2"/>
                <w:szCs w:val="2"/>
                <w:lang w:val="en-US"/>
              </w:rPr>
            </w:pPr>
          </w:p>
          <w:p w14:paraId="302FE28A" w14:textId="53796D1B" w:rsidR="00A821AE" w:rsidRPr="003150EC" w:rsidRDefault="00A821AE" w:rsidP="00A821AE">
            <w:pPr>
              <w:pStyle w:val="ListParagraph"/>
              <w:spacing w:line="240" w:lineRule="auto"/>
              <w:ind w:left="176"/>
              <w:jc w:val="both"/>
              <w:rPr>
                <w:rFonts w:asciiTheme="majorHAnsi" w:hAnsiTheme="majorHAnsi" w:cstheme="majorBidi"/>
                <w:sz w:val="19"/>
                <w:szCs w:val="19"/>
                <w:lang w:val="en-US"/>
              </w:rPr>
            </w:pPr>
            <w:hyperlink w:anchor="Article" w:history="1">
              <w:r w:rsidRPr="003150EC">
                <w:rPr>
                  <w:rStyle w:val="Hyperlink"/>
                  <w:rFonts w:asciiTheme="majorHAnsi" w:hAnsiTheme="majorHAnsi" w:cstheme="majorBidi"/>
                  <w:sz w:val="19"/>
                  <w:szCs w:val="19"/>
                  <w:u w:val="none"/>
                  <w:lang w:val="en-US"/>
                </w:rPr>
                <w:t>Article Information</w:t>
              </w:r>
            </w:hyperlink>
          </w:p>
          <w:p w14:paraId="3812904A" w14:textId="77777777" w:rsidR="00A821AE" w:rsidRPr="003150EC" w:rsidRDefault="00A821AE" w:rsidP="00132806">
            <w:pPr>
              <w:ind w:left="173"/>
              <w:rPr>
                <w:rFonts w:asciiTheme="majorHAnsi" w:hAnsiTheme="majorHAnsi"/>
                <w:sz w:val="10"/>
                <w:szCs w:val="10"/>
                <w:lang w:val="en-US"/>
              </w:rPr>
            </w:pPr>
          </w:p>
        </w:tc>
      </w:tr>
      <w:bookmarkEnd w:id="0"/>
    </w:tbl>
    <w:p w14:paraId="207112FC" w14:textId="77777777" w:rsidR="00942C60" w:rsidRPr="003150EC" w:rsidRDefault="00942C60" w:rsidP="00A061A2">
      <w:pPr>
        <w:tabs>
          <w:tab w:val="left" w:pos="7785"/>
        </w:tabs>
        <w:spacing w:after="0" w:line="240" w:lineRule="auto"/>
        <w:jc w:val="both"/>
        <w:rPr>
          <w:rFonts w:asciiTheme="majorHAnsi" w:hAnsiTheme="majorHAnsi"/>
          <w:shd w:val="clear" w:color="auto" w:fill="FFFFFF"/>
        </w:rPr>
      </w:pPr>
    </w:p>
    <w:p w14:paraId="2CF2121C" w14:textId="77777777" w:rsidR="00A061A2" w:rsidRPr="003150EC" w:rsidRDefault="00A061A2" w:rsidP="00A061A2">
      <w:pPr>
        <w:tabs>
          <w:tab w:val="left" w:pos="7785"/>
        </w:tabs>
        <w:spacing w:after="0" w:line="240" w:lineRule="auto"/>
        <w:jc w:val="both"/>
        <w:rPr>
          <w:rFonts w:asciiTheme="majorHAnsi" w:hAnsiTheme="majorHAnsi"/>
          <w:sz w:val="10"/>
          <w:szCs w:val="10"/>
          <w:shd w:val="clear" w:color="auto" w:fill="FFFFFF"/>
        </w:rPr>
      </w:pPr>
    </w:p>
    <w:p w14:paraId="5DAD775D" w14:textId="77777777" w:rsidR="001B37A1" w:rsidRPr="003150EC" w:rsidRDefault="001B37A1" w:rsidP="00D42F76">
      <w:pPr>
        <w:spacing w:after="0" w:line="240" w:lineRule="auto"/>
        <w:jc w:val="both"/>
        <w:rPr>
          <w:rFonts w:asciiTheme="majorHAnsi" w:hAnsiTheme="majorHAnsi"/>
          <w:sz w:val="36"/>
          <w:szCs w:val="44"/>
        </w:rPr>
        <w:sectPr w:rsidR="001B37A1" w:rsidRPr="003150EC" w:rsidSect="001B54C9">
          <w:headerReference w:type="even" r:id="rId8"/>
          <w:headerReference w:type="default" r:id="rId9"/>
          <w:footerReference w:type="even" r:id="rId10"/>
          <w:footerReference w:type="default" r:id="rId11"/>
          <w:headerReference w:type="first" r:id="rId12"/>
          <w:footerReference w:type="first" r:id="rId13"/>
          <w:type w:val="continuous"/>
          <w:pgSz w:w="12240" w:h="15840"/>
          <w:pgMar w:top="964" w:right="964" w:bottom="964" w:left="964" w:header="567" w:footer="567" w:gutter="0"/>
          <w:pgNumType w:start="104"/>
          <w:cols w:space="708"/>
          <w:titlePg/>
          <w:docGrid w:linePitch="360"/>
        </w:sectPr>
      </w:pPr>
    </w:p>
    <w:p w14:paraId="62C917A7" w14:textId="77777777" w:rsidR="00BF0A27" w:rsidRPr="003150EC" w:rsidRDefault="00BF0A27" w:rsidP="00251C07">
      <w:pPr>
        <w:spacing w:after="0" w:line="240" w:lineRule="auto"/>
        <w:jc w:val="both"/>
        <w:rPr>
          <w:rFonts w:asciiTheme="majorHAnsi" w:hAnsiTheme="majorHAnsi" w:cs="Times New Roman"/>
          <w:b/>
          <w:color w:val="0000FF"/>
        </w:rPr>
      </w:pPr>
      <w:r w:rsidRPr="003150EC">
        <w:rPr>
          <w:rFonts w:asciiTheme="majorHAnsi" w:hAnsiTheme="majorHAnsi" w:cs="Times New Roman"/>
          <w:b/>
          <w:color w:val="0000FF"/>
        </w:rPr>
        <w:t xml:space="preserve">1. </w:t>
      </w:r>
      <w:bookmarkStart w:id="1" w:name="INTRODUCTION"/>
      <w:r w:rsidRPr="003150EC">
        <w:rPr>
          <w:rFonts w:asciiTheme="majorHAnsi" w:hAnsiTheme="majorHAnsi" w:cs="Times New Roman"/>
          <w:b/>
          <w:color w:val="0000FF"/>
          <w:lang w:val="id-ID"/>
        </w:rPr>
        <w:t>INTRODUCTION</w:t>
      </w:r>
      <w:bookmarkEnd w:id="1"/>
    </w:p>
    <w:p w14:paraId="579D5EF2" w14:textId="77777777" w:rsidR="00BF0A27" w:rsidRPr="003150EC" w:rsidRDefault="00BF0A27" w:rsidP="00D42F76">
      <w:pPr>
        <w:tabs>
          <w:tab w:val="left" w:pos="567"/>
        </w:tabs>
        <w:spacing w:after="0" w:line="240" w:lineRule="auto"/>
        <w:ind w:firstLine="426"/>
        <w:jc w:val="both"/>
        <w:rPr>
          <w:rFonts w:asciiTheme="majorHAnsi" w:hAnsiTheme="majorHAnsi" w:cs="Times New Roman"/>
          <w:sz w:val="10"/>
          <w:szCs w:val="10"/>
        </w:rPr>
      </w:pPr>
    </w:p>
    <w:p w14:paraId="4B505EBA" w14:textId="77777777" w:rsidR="0090752F" w:rsidRPr="003150EC" w:rsidRDefault="0090752F" w:rsidP="0090752F">
      <w:pPr>
        <w:tabs>
          <w:tab w:val="left" w:pos="567"/>
        </w:tabs>
        <w:spacing w:after="0" w:line="240" w:lineRule="auto"/>
        <w:ind w:firstLine="426"/>
        <w:jc w:val="both"/>
        <w:rPr>
          <w:rFonts w:asciiTheme="majorHAnsi" w:hAnsiTheme="majorHAnsi" w:cs="Times New Roman"/>
          <w:sz w:val="21"/>
          <w:szCs w:val="21"/>
        </w:rPr>
      </w:pPr>
      <w:r w:rsidRPr="003150EC">
        <w:rPr>
          <w:rFonts w:asciiTheme="majorHAnsi" w:hAnsiTheme="majorHAnsi"/>
          <w:sz w:val="21"/>
          <w:szCs w:val="21"/>
        </w:rPr>
        <w:t>Indonesia is a country rich in nature, as well as gifts that are not owned by other countries in this world. Among these gifts, we can see the existence of social differences and diversity in society such as ethnic, cultural, and even religious differences (</w:t>
      </w:r>
      <w:hyperlink w:anchor="Jalil" w:history="1">
        <w:r w:rsidRPr="003150EC">
          <w:rPr>
            <w:rStyle w:val="Hyperlink"/>
            <w:rFonts w:asciiTheme="majorHAnsi" w:hAnsiTheme="majorHAnsi"/>
            <w:sz w:val="21"/>
            <w:szCs w:val="21"/>
            <w:u w:val="none"/>
          </w:rPr>
          <w:t>Jalil, 2016</w:t>
        </w:r>
      </w:hyperlink>
      <w:r w:rsidRPr="003150EC">
        <w:rPr>
          <w:rFonts w:asciiTheme="majorHAnsi" w:hAnsiTheme="majorHAnsi"/>
          <w:sz w:val="21"/>
          <w:szCs w:val="21"/>
        </w:rPr>
        <w:t>). This difference is an important capital in order to encourage progress in the state. This progress is very likely to be achieved if these differences can be managed very well where each of the different ones can understand and even complement each other (</w:t>
      </w:r>
      <w:hyperlink w:anchor="Makruf" w:history="1">
        <w:r w:rsidRPr="003150EC">
          <w:rPr>
            <w:rStyle w:val="Hyperlink"/>
            <w:rFonts w:asciiTheme="majorHAnsi" w:hAnsiTheme="majorHAnsi"/>
            <w:sz w:val="21"/>
            <w:szCs w:val="21"/>
            <w:u w:val="none"/>
          </w:rPr>
          <w:t>Makruf et al., 2021</w:t>
        </w:r>
      </w:hyperlink>
      <w:r w:rsidRPr="003150EC">
        <w:rPr>
          <w:rFonts w:asciiTheme="majorHAnsi" w:hAnsiTheme="majorHAnsi"/>
          <w:sz w:val="21"/>
          <w:szCs w:val="21"/>
        </w:rPr>
        <w:t>).</w:t>
      </w:r>
    </w:p>
    <w:p w14:paraId="654EE63A" w14:textId="77777777" w:rsidR="0090752F" w:rsidRPr="003150EC" w:rsidRDefault="0090752F" w:rsidP="0090752F">
      <w:pPr>
        <w:pStyle w:val="NormalWeb"/>
        <w:spacing w:before="0" w:beforeAutospacing="0" w:after="0" w:afterAutospacing="0"/>
        <w:ind w:firstLine="426"/>
        <w:jc w:val="both"/>
        <w:rPr>
          <w:rFonts w:asciiTheme="majorHAnsi" w:hAnsiTheme="majorHAnsi"/>
          <w:sz w:val="21"/>
          <w:szCs w:val="21"/>
        </w:rPr>
      </w:pPr>
      <w:r w:rsidRPr="003150EC">
        <w:rPr>
          <w:rFonts w:asciiTheme="majorHAnsi" w:hAnsiTheme="majorHAnsi"/>
          <w:sz w:val="21"/>
          <w:szCs w:val="21"/>
        </w:rPr>
        <w:t>Humans are social creatures who need each other to communicate, even meeting in person (</w:t>
      </w:r>
      <w:r w:rsidR="00056BF7" w:rsidRPr="003150EC">
        <w:fldChar w:fldCharType="begin"/>
      </w:r>
      <w:r w:rsidR="00056BF7" w:rsidRPr="003150EC">
        <w:rPr>
          <w:rFonts w:asciiTheme="majorHAnsi" w:hAnsiTheme="majorHAnsi"/>
          <w:sz w:val="21"/>
          <w:szCs w:val="21"/>
        </w:rPr>
        <w:instrText xml:space="preserve"> HYPERLINK \l "Rahmi" </w:instrText>
      </w:r>
      <w:r w:rsidR="00056BF7" w:rsidRPr="003150EC">
        <w:fldChar w:fldCharType="separate"/>
      </w:r>
      <w:r w:rsidRPr="003150EC">
        <w:rPr>
          <w:rStyle w:val="Hyperlink"/>
          <w:rFonts w:asciiTheme="majorHAnsi" w:hAnsiTheme="majorHAnsi"/>
          <w:sz w:val="21"/>
          <w:szCs w:val="21"/>
          <w:u w:val="none"/>
        </w:rPr>
        <w:t>Rahmi, 2021</w:t>
      </w:r>
      <w:r w:rsidR="00056BF7" w:rsidRPr="003150EC">
        <w:rPr>
          <w:rStyle w:val="Hyperlink"/>
          <w:rFonts w:asciiTheme="majorHAnsi" w:hAnsiTheme="majorHAnsi"/>
          <w:sz w:val="21"/>
          <w:szCs w:val="21"/>
          <w:u w:val="none"/>
        </w:rPr>
        <w:fldChar w:fldCharType="end"/>
      </w:r>
      <w:r w:rsidRPr="003150EC">
        <w:rPr>
          <w:rFonts w:asciiTheme="majorHAnsi" w:hAnsiTheme="majorHAnsi"/>
          <w:sz w:val="21"/>
          <w:szCs w:val="21"/>
        </w:rPr>
        <w:t>). As a social creature, one of the concerns of society is inter-religious harmony (</w:t>
      </w:r>
      <w:r w:rsidR="00056BF7" w:rsidRPr="003150EC">
        <w:fldChar w:fldCharType="begin"/>
      </w:r>
      <w:r w:rsidR="00056BF7" w:rsidRPr="003150EC">
        <w:rPr>
          <w:rFonts w:asciiTheme="majorHAnsi" w:hAnsiTheme="majorHAnsi"/>
          <w:sz w:val="21"/>
          <w:szCs w:val="21"/>
        </w:rPr>
        <w:instrText xml:space="preserve"> HYPERLINK \l "Rusydi" </w:instrText>
      </w:r>
      <w:r w:rsidR="00056BF7" w:rsidRPr="003150EC">
        <w:fldChar w:fldCharType="separate"/>
      </w:r>
      <w:r w:rsidRPr="003150EC">
        <w:rPr>
          <w:rStyle w:val="Hyperlink"/>
          <w:rFonts w:asciiTheme="majorHAnsi" w:hAnsiTheme="majorHAnsi"/>
          <w:sz w:val="21"/>
          <w:szCs w:val="21"/>
          <w:u w:val="none"/>
        </w:rPr>
        <w:t>Rusydi &amp; Zolehah, 2018</w:t>
      </w:r>
      <w:r w:rsidR="00056BF7" w:rsidRPr="003150EC">
        <w:rPr>
          <w:rStyle w:val="Hyperlink"/>
          <w:rFonts w:asciiTheme="majorHAnsi" w:hAnsiTheme="majorHAnsi"/>
          <w:sz w:val="21"/>
          <w:szCs w:val="21"/>
          <w:u w:val="none"/>
        </w:rPr>
        <w:fldChar w:fldCharType="end"/>
      </w:r>
      <w:r w:rsidRPr="003150EC">
        <w:rPr>
          <w:rFonts w:asciiTheme="majorHAnsi" w:hAnsiTheme="majorHAnsi"/>
          <w:sz w:val="21"/>
          <w:szCs w:val="21"/>
        </w:rPr>
        <w:t>). Religious har</w:t>
      </w:r>
      <w:r w:rsidR="005C3A2E" w:rsidRPr="003150EC">
        <w:rPr>
          <w:rFonts w:asciiTheme="majorHAnsi" w:hAnsiTheme="majorHAnsi"/>
          <w:sz w:val="21"/>
          <w:szCs w:val="21"/>
          <w:lang w:val="en-US"/>
        </w:rPr>
        <w:t>-</w:t>
      </w:r>
      <w:r w:rsidRPr="003150EC">
        <w:rPr>
          <w:rFonts w:asciiTheme="majorHAnsi" w:hAnsiTheme="majorHAnsi"/>
          <w:sz w:val="21"/>
          <w:szCs w:val="21"/>
        </w:rPr>
        <w:t>mony is a state of inter-religious relations based on tolerance, mutual understanding, and mutual respect in the prac</w:t>
      </w:r>
      <w:r w:rsidR="005C3A2E" w:rsidRPr="003150EC">
        <w:rPr>
          <w:rFonts w:asciiTheme="majorHAnsi" w:hAnsiTheme="majorHAnsi"/>
          <w:sz w:val="21"/>
          <w:szCs w:val="21"/>
          <w:lang w:val="en-US"/>
        </w:rPr>
        <w:t>-</w:t>
      </w:r>
      <w:r w:rsidRPr="003150EC">
        <w:rPr>
          <w:rFonts w:asciiTheme="majorHAnsi" w:hAnsiTheme="majorHAnsi"/>
          <w:sz w:val="21"/>
          <w:szCs w:val="21"/>
        </w:rPr>
        <w:t>tice of religious teachings and cooperation in social life (</w:t>
      </w:r>
      <w:r w:rsidR="00056BF7" w:rsidRPr="003150EC">
        <w:fldChar w:fldCharType="begin"/>
      </w:r>
      <w:r w:rsidR="00056BF7" w:rsidRPr="003150EC">
        <w:rPr>
          <w:rFonts w:asciiTheme="majorHAnsi" w:hAnsiTheme="majorHAnsi"/>
          <w:sz w:val="21"/>
          <w:szCs w:val="21"/>
        </w:rPr>
        <w:instrText xml:space="preserve"> HYPERLINK \l "Walean" </w:instrText>
      </w:r>
      <w:r w:rsidR="00056BF7" w:rsidRPr="003150EC">
        <w:fldChar w:fldCharType="separate"/>
      </w:r>
      <w:r w:rsidRPr="003150EC">
        <w:rPr>
          <w:rStyle w:val="Hyperlink"/>
          <w:rFonts w:asciiTheme="majorHAnsi" w:hAnsiTheme="majorHAnsi"/>
          <w:sz w:val="21"/>
          <w:szCs w:val="21"/>
          <w:u w:val="none"/>
        </w:rPr>
        <w:t>Walean, 2021</w:t>
      </w:r>
      <w:r w:rsidR="00056BF7" w:rsidRPr="003150EC">
        <w:rPr>
          <w:rStyle w:val="Hyperlink"/>
          <w:rFonts w:asciiTheme="majorHAnsi" w:hAnsiTheme="majorHAnsi"/>
          <w:sz w:val="21"/>
          <w:szCs w:val="21"/>
          <w:u w:val="none"/>
        </w:rPr>
        <w:fldChar w:fldCharType="end"/>
      </w:r>
      <w:r w:rsidRPr="003150EC">
        <w:rPr>
          <w:rFonts w:asciiTheme="majorHAnsi" w:hAnsiTheme="majorHAnsi"/>
          <w:sz w:val="21"/>
          <w:szCs w:val="21"/>
        </w:rPr>
        <w:t>). The existence of this harmony is very im</w:t>
      </w:r>
      <w:r w:rsidR="005C3A2E" w:rsidRPr="003150EC">
        <w:rPr>
          <w:rFonts w:asciiTheme="majorHAnsi" w:hAnsiTheme="majorHAnsi"/>
          <w:sz w:val="21"/>
          <w:szCs w:val="21"/>
          <w:lang w:val="en-US"/>
        </w:rPr>
        <w:t>-</w:t>
      </w:r>
      <w:r w:rsidRPr="003150EC">
        <w:rPr>
          <w:rFonts w:asciiTheme="majorHAnsi" w:hAnsiTheme="majorHAnsi"/>
          <w:sz w:val="21"/>
          <w:szCs w:val="21"/>
        </w:rPr>
        <w:t>portant, apart from being a necessity in the context of protecting human rights, also because this harmony is a pre</w:t>
      </w:r>
      <w:r w:rsidR="005C3A2E" w:rsidRPr="003150EC">
        <w:rPr>
          <w:rFonts w:asciiTheme="majorHAnsi" w:hAnsiTheme="majorHAnsi"/>
          <w:sz w:val="21"/>
          <w:szCs w:val="21"/>
          <w:lang w:val="en-US"/>
        </w:rPr>
        <w:t>-</w:t>
      </w:r>
      <w:r w:rsidRPr="003150EC">
        <w:rPr>
          <w:rFonts w:asciiTheme="majorHAnsi" w:hAnsiTheme="majorHAnsi"/>
          <w:sz w:val="21"/>
          <w:szCs w:val="21"/>
        </w:rPr>
        <w:t>requisite for the realization of national integration, and this integration is a prerequisite for the success of national development.</w:t>
      </w:r>
    </w:p>
    <w:p w14:paraId="1EE3250D" w14:textId="77777777" w:rsidR="0090752F" w:rsidRPr="003150EC" w:rsidRDefault="0090752F" w:rsidP="0090752F">
      <w:pPr>
        <w:pStyle w:val="NormalWeb"/>
        <w:spacing w:before="0" w:beforeAutospacing="0" w:after="0" w:afterAutospacing="0"/>
        <w:ind w:firstLine="426"/>
        <w:jc w:val="both"/>
        <w:rPr>
          <w:rFonts w:asciiTheme="majorHAnsi" w:hAnsiTheme="majorHAnsi"/>
          <w:sz w:val="21"/>
          <w:szCs w:val="21"/>
        </w:rPr>
      </w:pPr>
      <w:r w:rsidRPr="003150EC">
        <w:rPr>
          <w:rFonts w:asciiTheme="majorHAnsi" w:hAnsiTheme="majorHAnsi"/>
          <w:sz w:val="21"/>
          <w:szCs w:val="21"/>
        </w:rPr>
        <w:t>Religious harmony is determined by two factors, namely the attitude and behavior of religious people and state/government policies that are conducive to harmony (</w:t>
      </w:r>
      <w:r w:rsidR="00056BF7" w:rsidRPr="003150EC">
        <w:fldChar w:fldCharType="begin"/>
      </w:r>
      <w:r w:rsidR="00056BF7" w:rsidRPr="003150EC">
        <w:rPr>
          <w:rFonts w:asciiTheme="majorHAnsi" w:hAnsiTheme="majorHAnsi"/>
          <w:sz w:val="21"/>
          <w:szCs w:val="21"/>
        </w:rPr>
        <w:instrText xml:space="preserve"> HYPERLINK \l "Hakim" </w:instrText>
      </w:r>
      <w:r w:rsidR="00056BF7" w:rsidRPr="003150EC">
        <w:fldChar w:fldCharType="separate"/>
      </w:r>
      <w:r w:rsidRPr="003150EC">
        <w:rPr>
          <w:rStyle w:val="Hyperlink"/>
          <w:rFonts w:asciiTheme="majorHAnsi" w:hAnsiTheme="majorHAnsi"/>
          <w:sz w:val="21"/>
          <w:szCs w:val="21"/>
          <w:u w:val="none"/>
        </w:rPr>
        <w:t>Hakim, 2018</w:t>
      </w:r>
      <w:r w:rsidR="00056BF7" w:rsidRPr="003150EC">
        <w:rPr>
          <w:rStyle w:val="Hyperlink"/>
          <w:rFonts w:asciiTheme="majorHAnsi" w:hAnsiTheme="majorHAnsi"/>
          <w:sz w:val="21"/>
          <w:szCs w:val="21"/>
          <w:u w:val="none"/>
        </w:rPr>
        <w:fldChar w:fldCharType="end"/>
      </w:r>
      <w:r w:rsidRPr="003150EC">
        <w:rPr>
          <w:rFonts w:asciiTheme="majorHAnsi" w:hAnsiTheme="majorHAnsi"/>
          <w:sz w:val="21"/>
          <w:szCs w:val="21"/>
        </w:rPr>
        <w:t>). All religions teach this harmony, so religion ideally functions as an integrative factor (</w:t>
      </w:r>
      <w:r w:rsidR="00056BF7" w:rsidRPr="003150EC">
        <w:fldChar w:fldCharType="begin"/>
      </w:r>
      <w:r w:rsidR="00056BF7" w:rsidRPr="003150EC">
        <w:rPr>
          <w:rFonts w:asciiTheme="majorHAnsi" w:hAnsiTheme="majorHAnsi"/>
          <w:sz w:val="21"/>
          <w:szCs w:val="21"/>
        </w:rPr>
        <w:instrText xml:space="preserve"> HYPERLINK \l "Nugroho" </w:instrText>
      </w:r>
      <w:r w:rsidR="00056BF7" w:rsidRPr="003150EC">
        <w:fldChar w:fldCharType="separate"/>
      </w:r>
      <w:r w:rsidRPr="003150EC">
        <w:rPr>
          <w:rStyle w:val="Hyperlink"/>
          <w:rFonts w:asciiTheme="majorHAnsi" w:hAnsiTheme="majorHAnsi"/>
          <w:sz w:val="21"/>
          <w:szCs w:val="21"/>
          <w:u w:val="none"/>
        </w:rPr>
        <w:t>Nugroho &amp; Ni'mah, 2018</w:t>
      </w:r>
      <w:r w:rsidR="00056BF7" w:rsidRPr="003150EC">
        <w:rPr>
          <w:rStyle w:val="Hyperlink"/>
          <w:rFonts w:asciiTheme="majorHAnsi" w:hAnsiTheme="majorHAnsi"/>
          <w:sz w:val="21"/>
          <w:szCs w:val="21"/>
          <w:u w:val="none"/>
        </w:rPr>
        <w:fldChar w:fldCharType="end"/>
      </w:r>
      <w:r w:rsidRPr="003150EC">
        <w:rPr>
          <w:rFonts w:asciiTheme="majorHAnsi" w:hAnsiTheme="majorHAnsi"/>
          <w:sz w:val="21"/>
          <w:szCs w:val="21"/>
        </w:rPr>
        <w:t xml:space="preserve">). And in reality, relations between religious </w:t>
      </w:r>
      <w:r w:rsidRPr="003150EC">
        <w:rPr>
          <w:rFonts w:asciiTheme="majorHAnsi" w:hAnsiTheme="majorHAnsi"/>
          <w:sz w:val="21"/>
          <w:szCs w:val="21"/>
        </w:rPr>
        <w:lastRenderedPageBreak/>
        <w:t>believers in Indonesia have been very harmonious. However, in the reform era, which supports this freedom, various expressions of freedom have emerged, both in the form of thoughts, political ideologies, religious ideas, and in the expression of human rights. In this climate, there are also expressions of radical or intolerant groups, which although very few in number, in certain cases act on behalf of the majority group (</w:t>
      </w:r>
      <w:r w:rsidR="00056BF7" w:rsidRPr="003150EC">
        <w:fldChar w:fldCharType="begin"/>
      </w:r>
      <w:r w:rsidR="00056BF7" w:rsidRPr="003150EC">
        <w:rPr>
          <w:rFonts w:asciiTheme="majorHAnsi" w:hAnsiTheme="majorHAnsi"/>
          <w:sz w:val="21"/>
          <w:szCs w:val="21"/>
        </w:rPr>
        <w:instrText xml:space="preserve"> HYPERLINK \l "Soebahar" </w:instrText>
      </w:r>
      <w:r w:rsidR="00056BF7" w:rsidRPr="003150EC">
        <w:fldChar w:fldCharType="separate"/>
      </w:r>
      <w:r w:rsidRPr="003150EC">
        <w:rPr>
          <w:rStyle w:val="Hyperlink"/>
          <w:rFonts w:asciiTheme="majorHAnsi" w:hAnsiTheme="majorHAnsi"/>
          <w:sz w:val="21"/>
          <w:szCs w:val="21"/>
          <w:u w:val="none"/>
        </w:rPr>
        <w:t>Soebahar &amp; Karim, 2020</w:t>
      </w:r>
      <w:r w:rsidR="00056BF7" w:rsidRPr="003150EC">
        <w:rPr>
          <w:rStyle w:val="Hyperlink"/>
          <w:rFonts w:asciiTheme="majorHAnsi" w:hAnsiTheme="majorHAnsi"/>
          <w:sz w:val="21"/>
          <w:szCs w:val="21"/>
          <w:u w:val="none"/>
        </w:rPr>
        <w:fldChar w:fldCharType="end"/>
      </w:r>
      <w:r w:rsidRPr="003150EC">
        <w:rPr>
          <w:rFonts w:asciiTheme="majorHAnsi" w:hAnsiTheme="majorHAnsi"/>
          <w:sz w:val="21"/>
          <w:szCs w:val="21"/>
        </w:rPr>
        <w:t>).</w:t>
      </w:r>
    </w:p>
    <w:p w14:paraId="0B111F5E" w14:textId="77777777" w:rsidR="0090752F" w:rsidRPr="003150EC" w:rsidRDefault="0090752F" w:rsidP="0090752F">
      <w:pPr>
        <w:pStyle w:val="NormalWeb"/>
        <w:spacing w:before="0" w:beforeAutospacing="0" w:after="0" w:afterAutospacing="0"/>
        <w:ind w:firstLine="426"/>
        <w:jc w:val="both"/>
        <w:rPr>
          <w:rFonts w:asciiTheme="majorHAnsi" w:hAnsiTheme="majorHAnsi"/>
          <w:sz w:val="21"/>
          <w:szCs w:val="21"/>
        </w:rPr>
      </w:pPr>
      <w:r w:rsidRPr="003150EC">
        <w:rPr>
          <w:rFonts w:asciiTheme="majorHAnsi" w:hAnsiTheme="majorHAnsi"/>
          <w:sz w:val="21"/>
          <w:szCs w:val="21"/>
        </w:rPr>
        <w:t>The state policy on inter-religious relations is among the best and a model in the world. It’s just that, some government officials in the region with political considerations sometimes support the intolerant attitude of certain groups in the name of fulfilling the aspirations of the majority group. The claim of the aspirations of the majority group is not always in accordance with reality, because an intolerant action is often only driven by certain groups on behalf of the majority (</w:t>
      </w:r>
      <w:r w:rsidR="00056BF7" w:rsidRPr="003150EC">
        <w:fldChar w:fldCharType="begin"/>
      </w:r>
      <w:r w:rsidR="00056BF7" w:rsidRPr="003150EC">
        <w:rPr>
          <w:rFonts w:asciiTheme="majorHAnsi" w:hAnsiTheme="majorHAnsi"/>
          <w:sz w:val="21"/>
          <w:szCs w:val="21"/>
        </w:rPr>
        <w:instrText xml:space="preserve"> HYPERLINK \l "Masudi" </w:instrText>
      </w:r>
      <w:r w:rsidR="00056BF7" w:rsidRPr="003150EC">
        <w:fldChar w:fldCharType="separate"/>
      </w:r>
      <w:r w:rsidRPr="003150EC">
        <w:rPr>
          <w:rStyle w:val="Hyperlink"/>
          <w:rFonts w:asciiTheme="majorHAnsi" w:hAnsiTheme="majorHAnsi"/>
          <w:sz w:val="21"/>
          <w:szCs w:val="21"/>
          <w:u w:val="none"/>
        </w:rPr>
        <w:t>Masudi, 2018</w:t>
      </w:r>
      <w:r w:rsidR="00056BF7" w:rsidRPr="003150EC">
        <w:rPr>
          <w:rStyle w:val="Hyperlink"/>
          <w:rFonts w:asciiTheme="majorHAnsi" w:hAnsiTheme="majorHAnsi"/>
          <w:sz w:val="21"/>
          <w:szCs w:val="21"/>
          <w:u w:val="none"/>
        </w:rPr>
        <w:fldChar w:fldCharType="end"/>
      </w:r>
      <w:r w:rsidRPr="003150EC">
        <w:rPr>
          <w:rFonts w:asciiTheme="majorHAnsi" w:hAnsiTheme="majorHAnsi"/>
          <w:sz w:val="21"/>
          <w:szCs w:val="21"/>
        </w:rPr>
        <w:t>). However, local government policies that are quite wise and fair, including in the context of maintaining religious harmony, are far more than policies that are considered to support this into</w:t>
      </w:r>
      <w:r w:rsidR="005C3A2E" w:rsidRPr="003150EC">
        <w:rPr>
          <w:rFonts w:asciiTheme="majorHAnsi" w:hAnsiTheme="majorHAnsi"/>
          <w:sz w:val="21"/>
          <w:szCs w:val="21"/>
          <w:lang w:val="en-US"/>
        </w:rPr>
        <w:t>-</w:t>
      </w:r>
      <w:r w:rsidRPr="003150EC">
        <w:rPr>
          <w:rFonts w:asciiTheme="majorHAnsi" w:hAnsiTheme="majorHAnsi"/>
          <w:sz w:val="21"/>
          <w:szCs w:val="21"/>
        </w:rPr>
        <w:t>lerant attitude (</w:t>
      </w:r>
      <w:r w:rsidR="00056BF7" w:rsidRPr="003150EC">
        <w:fldChar w:fldCharType="begin"/>
      </w:r>
      <w:r w:rsidR="00056BF7" w:rsidRPr="003150EC">
        <w:rPr>
          <w:rFonts w:asciiTheme="majorHAnsi" w:hAnsiTheme="majorHAnsi"/>
          <w:sz w:val="21"/>
          <w:szCs w:val="21"/>
        </w:rPr>
        <w:instrText xml:space="preserve"> HYPERLINK \l "Kurnia" </w:instrText>
      </w:r>
      <w:r w:rsidR="00056BF7" w:rsidRPr="003150EC">
        <w:fldChar w:fldCharType="separate"/>
      </w:r>
      <w:r w:rsidRPr="003150EC">
        <w:rPr>
          <w:rStyle w:val="Hyperlink"/>
          <w:rFonts w:asciiTheme="majorHAnsi" w:hAnsiTheme="majorHAnsi"/>
          <w:sz w:val="21"/>
          <w:szCs w:val="21"/>
          <w:u w:val="none"/>
        </w:rPr>
        <w:t>Kurnia et al., 2024</w:t>
      </w:r>
      <w:r w:rsidR="00056BF7" w:rsidRPr="003150EC">
        <w:rPr>
          <w:rStyle w:val="Hyperlink"/>
          <w:rFonts w:asciiTheme="majorHAnsi" w:hAnsiTheme="majorHAnsi"/>
          <w:sz w:val="21"/>
          <w:szCs w:val="21"/>
          <w:u w:val="none"/>
        </w:rPr>
        <w:fldChar w:fldCharType="end"/>
      </w:r>
      <w:r w:rsidRPr="003150EC">
        <w:rPr>
          <w:rFonts w:asciiTheme="majorHAnsi" w:hAnsiTheme="majorHAnsi"/>
          <w:sz w:val="21"/>
          <w:szCs w:val="21"/>
        </w:rPr>
        <w:t>).</w:t>
      </w:r>
    </w:p>
    <w:p w14:paraId="2AED231B" w14:textId="77777777" w:rsidR="0090752F" w:rsidRPr="003150EC" w:rsidRDefault="0090752F" w:rsidP="0090752F">
      <w:pPr>
        <w:pStyle w:val="NormalWeb"/>
        <w:spacing w:before="0" w:beforeAutospacing="0" w:after="0" w:afterAutospacing="0"/>
        <w:ind w:firstLine="426"/>
        <w:jc w:val="both"/>
        <w:rPr>
          <w:rFonts w:asciiTheme="majorHAnsi" w:hAnsiTheme="majorHAnsi"/>
          <w:sz w:val="21"/>
          <w:szCs w:val="21"/>
        </w:rPr>
      </w:pPr>
      <w:r w:rsidRPr="003150EC">
        <w:rPr>
          <w:rFonts w:asciiTheme="majorHAnsi" w:hAnsiTheme="majorHAnsi"/>
          <w:sz w:val="21"/>
          <w:szCs w:val="21"/>
        </w:rPr>
        <w:t>Inter-religious conflicts are generally not purely caused by religious factors, but by political, economic, or other factors which are then associated with religion (</w:t>
      </w:r>
      <w:r w:rsidR="00056BF7" w:rsidRPr="003150EC">
        <w:fldChar w:fldCharType="begin"/>
      </w:r>
      <w:r w:rsidR="00056BF7" w:rsidRPr="003150EC">
        <w:rPr>
          <w:rFonts w:asciiTheme="majorHAnsi" w:hAnsiTheme="majorHAnsi"/>
          <w:sz w:val="21"/>
          <w:szCs w:val="21"/>
        </w:rPr>
        <w:instrText xml:space="preserve"> HYPERLINK \l "Muhaemin" </w:instrText>
      </w:r>
      <w:r w:rsidR="00056BF7" w:rsidRPr="003150EC">
        <w:fldChar w:fldCharType="separate"/>
      </w:r>
      <w:r w:rsidRPr="003150EC">
        <w:rPr>
          <w:rStyle w:val="Hyperlink"/>
          <w:rFonts w:asciiTheme="majorHAnsi" w:hAnsiTheme="majorHAnsi"/>
          <w:sz w:val="21"/>
          <w:szCs w:val="21"/>
          <w:u w:val="none"/>
        </w:rPr>
        <w:t>Muhaemin &amp; Sanusi, 2019</w:t>
      </w:r>
      <w:r w:rsidR="00056BF7" w:rsidRPr="003150EC">
        <w:rPr>
          <w:rStyle w:val="Hyperlink"/>
          <w:rFonts w:asciiTheme="majorHAnsi" w:hAnsiTheme="majorHAnsi"/>
          <w:sz w:val="21"/>
          <w:szCs w:val="21"/>
          <w:u w:val="none"/>
        </w:rPr>
        <w:fldChar w:fldCharType="end"/>
      </w:r>
      <w:r w:rsidRPr="003150EC">
        <w:rPr>
          <w:rFonts w:asciiTheme="majorHAnsi" w:hAnsiTheme="majorHAnsi"/>
          <w:sz w:val="21"/>
          <w:szCs w:val="21"/>
        </w:rPr>
        <w:t>). Those related to religious issues, in ad</w:t>
      </w:r>
      <w:r w:rsidR="005C3A2E" w:rsidRPr="003150EC">
        <w:rPr>
          <w:rFonts w:asciiTheme="majorHAnsi" w:hAnsiTheme="majorHAnsi"/>
          <w:sz w:val="21"/>
          <w:szCs w:val="21"/>
          <w:lang w:val="en-US"/>
        </w:rPr>
        <w:t>-</w:t>
      </w:r>
      <w:r w:rsidRPr="003150EC">
        <w:rPr>
          <w:rFonts w:asciiTheme="majorHAnsi" w:hAnsiTheme="majorHAnsi"/>
          <w:sz w:val="21"/>
          <w:szCs w:val="21"/>
        </w:rPr>
        <w:t>dition to the emergence of radical and intolerant religious attitudes in a small number of religious groups, are also triggered by issues regarding the establishment of houses of worship and religious broadcasting, and accusations of blasphemy. The issue of the establishment of houses of worship is the factor that most influences the occurrence of disputes or intolerance (</w:t>
      </w:r>
      <w:r w:rsidR="00056BF7" w:rsidRPr="003150EC">
        <w:fldChar w:fldCharType="begin"/>
      </w:r>
      <w:r w:rsidR="00056BF7" w:rsidRPr="003150EC">
        <w:rPr>
          <w:rFonts w:asciiTheme="majorHAnsi" w:hAnsiTheme="majorHAnsi"/>
          <w:sz w:val="21"/>
          <w:szCs w:val="21"/>
        </w:rPr>
        <w:instrText xml:space="preserve"> HYPERLINK \l "Suryawati" </w:instrText>
      </w:r>
      <w:r w:rsidR="00056BF7" w:rsidRPr="003150EC">
        <w:fldChar w:fldCharType="separate"/>
      </w:r>
      <w:r w:rsidRPr="003150EC">
        <w:rPr>
          <w:rStyle w:val="Hyperlink"/>
          <w:rFonts w:asciiTheme="majorHAnsi" w:hAnsiTheme="majorHAnsi"/>
          <w:sz w:val="21"/>
          <w:szCs w:val="21"/>
          <w:u w:val="none"/>
        </w:rPr>
        <w:t>Suryawati &amp; Syaputri, 2022</w:t>
      </w:r>
      <w:r w:rsidR="00056BF7" w:rsidRPr="003150EC">
        <w:rPr>
          <w:rStyle w:val="Hyperlink"/>
          <w:rFonts w:asciiTheme="majorHAnsi" w:hAnsiTheme="majorHAnsi"/>
          <w:sz w:val="21"/>
          <w:szCs w:val="21"/>
          <w:u w:val="none"/>
        </w:rPr>
        <w:fldChar w:fldCharType="end"/>
      </w:r>
      <w:r w:rsidRPr="003150EC">
        <w:rPr>
          <w:rFonts w:asciiTheme="majorHAnsi" w:hAnsiTheme="majorHAnsi"/>
          <w:sz w:val="21"/>
          <w:szCs w:val="21"/>
        </w:rPr>
        <w:t>).</w:t>
      </w:r>
    </w:p>
    <w:p w14:paraId="666880FF" w14:textId="77777777" w:rsidR="005E5C23" w:rsidRPr="003150EC" w:rsidRDefault="00FF01F9" w:rsidP="005E5C23">
      <w:pPr>
        <w:pStyle w:val="NormalWeb"/>
        <w:spacing w:before="0" w:beforeAutospacing="0" w:after="0" w:afterAutospacing="0"/>
        <w:ind w:firstLine="426"/>
        <w:jc w:val="both"/>
        <w:rPr>
          <w:rFonts w:asciiTheme="majorHAnsi" w:hAnsiTheme="majorHAnsi"/>
          <w:sz w:val="21"/>
          <w:szCs w:val="21"/>
          <w:lang w:val="en-US"/>
        </w:rPr>
      </w:pPr>
      <w:r w:rsidRPr="003150EC">
        <w:rPr>
          <w:rFonts w:asciiTheme="majorHAnsi" w:hAnsiTheme="majorHAnsi"/>
          <w:sz w:val="21"/>
          <w:szCs w:val="21"/>
          <w:lang w:val="en-US"/>
        </w:rPr>
        <w:t>Religious harmony contains three important elements</w:t>
      </w:r>
      <w:r w:rsidR="005E5C23" w:rsidRPr="003150EC">
        <w:rPr>
          <w:rFonts w:asciiTheme="majorHAnsi" w:hAnsiTheme="majorHAnsi"/>
          <w:sz w:val="21"/>
          <w:szCs w:val="21"/>
          <w:lang w:val="en-US"/>
        </w:rPr>
        <w:t xml:space="preserve"> (</w:t>
      </w:r>
      <w:hyperlink w:anchor="Zulkefli" w:history="1">
        <w:r w:rsidR="005E5C23" w:rsidRPr="003150EC">
          <w:rPr>
            <w:rStyle w:val="Hyperlink"/>
            <w:rFonts w:asciiTheme="majorHAnsi" w:hAnsiTheme="majorHAnsi" w:cs="Arial"/>
            <w:sz w:val="21"/>
            <w:szCs w:val="21"/>
            <w:u w:val="none"/>
            <w:shd w:val="clear" w:color="auto" w:fill="FFFFFF"/>
          </w:rPr>
          <w:t>Zulkefli</w:t>
        </w:r>
        <w:r w:rsidR="005E5C23" w:rsidRPr="003150EC">
          <w:rPr>
            <w:rStyle w:val="Hyperlink"/>
            <w:rFonts w:asciiTheme="majorHAnsi" w:hAnsiTheme="majorHAnsi" w:cs="Arial"/>
            <w:sz w:val="21"/>
            <w:szCs w:val="21"/>
            <w:u w:val="none"/>
            <w:shd w:val="clear" w:color="auto" w:fill="FFFFFF"/>
            <w:lang w:val="en-US"/>
          </w:rPr>
          <w:t xml:space="preserve"> et al., 2028</w:t>
        </w:r>
      </w:hyperlink>
      <w:r w:rsidR="005E5C23" w:rsidRPr="003150EC">
        <w:rPr>
          <w:rFonts w:asciiTheme="majorHAnsi" w:hAnsiTheme="majorHAnsi" w:cs="Arial"/>
          <w:color w:val="222222"/>
          <w:sz w:val="21"/>
          <w:szCs w:val="21"/>
          <w:shd w:val="clear" w:color="auto" w:fill="FFFFFF"/>
          <w:lang w:val="en-US"/>
        </w:rPr>
        <w:t>)</w:t>
      </w:r>
      <w:r w:rsidRPr="003150EC">
        <w:rPr>
          <w:rFonts w:asciiTheme="majorHAnsi" w:hAnsiTheme="majorHAnsi"/>
          <w:sz w:val="21"/>
          <w:szCs w:val="21"/>
          <w:lang w:val="en-US"/>
        </w:rPr>
        <w:t xml:space="preserve">: first, the willingness to accept the existence of different beliefs with other people or groups. Second, the willingness to allow others to practice the teachings they believe in. And third, the ability to accept differences to feel the beauty of a difference and practice its teachings. The nobility of each religious teaching that is the role model of each person. More than that, every religion is a guide to human life that comes from the teachings of </w:t>
      </w:r>
      <w:r w:rsidR="005E5C23" w:rsidRPr="003150EC">
        <w:rPr>
          <w:rFonts w:asciiTheme="majorHAnsi" w:hAnsiTheme="majorHAnsi"/>
          <w:sz w:val="21"/>
          <w:szCs w:val="21"/>
          <w:lang w:val="en-US"/>
        </w:rPr>
        <w:t>Allah Swt</w:t>
      </w:r>
      <w:r w:rsidRPr="003150EC">
        <w:rPr>
          <w:rFonts w:asciiTheme="majorHAnsi" w:hAnsiTheme="majorHAnsi"/>
          <w:sz w:val="21"/>
          <w:szCs w:val="21"/>
          <w:lang w:val="en-US"/>
        </w:rPr>
        <w:t>.</w:t>
      </w:r>
      <w:r w:rsidR="005E5C23" w:rsidRPr="003150EC">
        <w:rPr>
          <w:rFonts w:asciiTheme="majorHAnsi" w:hAnsiTheme="majorHAnsi"/>
          <w:sz w:val="21"/>
          <w:szCs w:val="21"/>
          <w:lang w:val="en-US"/>
        </w:rPr>
        <w:t xml:space="preserve"> Inter-religious harmony is a social condition when all religious groups can live together without compromising the basic rights of each to carry out their religious obligations (</w:t>
      </w:r>
      <w:hyperlink w:anchor="Wirman" w:history="1">
        <w:r w:rsidR="005E5C23" w:rsidRPr="003150EC">
          <w:rPr>
            <w:rStyle w:val="Hyperlink"/>
            <w:rFonts w:asciiTheme="majorHAnsi" w:hAnsiTheme="majorHAnsi" w:cs="Arial"/>
            <w:sz w:val="21"/>
            <w:szCs w:val="21"/>
            <w:u w:val="none"/>
            <w:shd w:val="clear" w:color="auto" w:fill="FFFFFF"/>
          </w:rPr>
          <w:t>Wirman, 2017</w:t>
        </w:r>
      </w:hyperlink>
      <w:r w:rsidR="005E5C23" w:rsidRPr="003150EC">
        <w:rPr>
          <w:rFonts w:asciiTheme="majorHAnsi" w:hAnsiTheme="majorHAnsi" w:cs="Arial"/>
          <w:color w:val="222222"/>
          <w:sz w:val="21"/>
          <w:szCs w:val="21"/>
          <w:shd w:val="clear" w:color="auto" w:fill="FFFFFF"/>
        </w:rPr>
        <w:t>)</w:t>
      </w:r>
      <w:r w:rsidR="005E5C23" w:rsidRPr="003150EC">
        <w:rPr>
          <w:rFonts w:asciiTheme="majorHAnsi" w:hAnsiTheme="majorHAnsi"/>
          <w:sz w:val="21"/>
          <w:szCs w:val="21"/>
          <w:lang w:val="en-US"/>
        </w:rPr>
        <w:t>. Each adherent of a good religion must live in harmony and peace. Therefore, inter-reli</w:t>
      </w:r>
      <w:r w:rsidR="005C3A2E" w:rsidRPr="003150EC">
        <w:rPr>
          <w:rFonts w:asciiTheme="majorHAnsi" w:hAnsiTheme="majorHAnsi"/>
          <w:sz w:val="21"/>
          <w:szCs w:val="21"/>
          <w:lang w:val="en-US"/>
        </w:rPr>
        <w:t>-</w:t>
      </w:r>
      <w:proofErr w:type="spellStart"/>
      <w:r w:rsidR="005E5C23" w:rsidRPr="003150EC">
        <w:rPr>
          <w:rFonts w:asciiTheme="majorHAnsi" w:hAnsiTheme="majorHAnsi"/>
          <w:sz w:val="21"/>
          <w:szCs w:val="21"/>
          <w:lang w:val="en-US"/>
        </w:rPr>
        <w:t>gious</w:t>
      </w:r>
      <w:proofErr w:type="spellEnd"/>
      <w:r w:rsidR="005E5C23" w:rsidRPr="003150EC">
        <w:rPr>
          <w:rFonts w:asciiTheme="majorHAnsi" w:hAnsiTheme="majorHAnsi"/>
          <w:sz w:val="21"/>
          <w:szCs w:val="21"/>
          <w:lang w:val="en-US"/>
        </w:rPr>
        <w:t xml:space="preserve"> harmony is unlikely to be born from blind fanaticism and indifference to the rights of diversity and the feelings of others (</w:t>
      </w:r>
      <w:hyperlink w:anchor="Bhargava" w:history="1">
        <w:r w:rsidR="005E5C23" w:rsidRPr="003150EC">
          <w:rPr>
            <w:rStyle w:val="Hyperlink"/>
            <w:rFonts w:asciiTheme="majorHAnsi" w:hAnsiTheme="majorHAnsi" w:cs="Arial"/>
            <w:sz w:val="21"/>
            <w:szCs w:val="21"/>
            <w:u w:val="none"/>
            <w:shd w:val="clear" w:color="auto" w:fill="FFFFFF"/>
          </w:rPr>
          <w:t>Bhargava, 2002</w:t>
        </w:r>
      </w:hyperlink>
      <w:r w:rsidR="005E5C23" w:rsidRPr="003150EC">
        <w:rPr>
          <w:rFonts w:asciiTheme="majorHAnsi" w:hAnsiTheme="majorHAnsi" w:cs="Arial"/>
          <w:color w:val="222222"/>
          <w:sz w:val="21"/>
          <w:szCs w:val="21"/>
          <w:shd w:val="clear" w:color="auto" w:fill="FFFFFF"/>
        </w:rPr>
        <w:t>)</w:t>
      </w:r>
      <w:r w:rsidR="005E5C23" w:rsidRPr="003150EC">
        <w:rPr>
          <w:rFonts w:asciiTheme="majorHAnsi" w:hAnsiTheme="majorHAnsi"/>
          <w:sz w:val="21"/>
          <w:szCs w:val="21"/>
          <w:lang w:val="en-US"/>
        </w:rPr>
        <w:t xml:space="preserve">. But in this </w:t>
      </w:r>
      <w:proofErr w:type="gramStart"/>
      <w:r w:rsidR="005E5C23" w:rsidRPr="003150EC">
        <w:rPr>
          <w:rFonts w:asciiTheme="majorHAnsi" w:hAnsiTheme="majorHAnsi"/>
          <w:sz w:val="21"/>
          <w:szCs w:val="21"/>
          <w:lang w:val="en-US"/>
        </w:rPr>
        <w:t>case</w:t>
      </w:r>
      <w:proofErr w:type="gramEnd"/>
      <w:r w:rsidR="005E5C23" w:rsidRPr="003150EC">
        <w:rPr>
          <w:rFonts w:asciiTheme="majorHAnsi" w:hAnsiTheme="majorHAnsi"/>
          <w:sz w:val="21"/>
          <w:szCs w:val="21"/>
          <w:lang w:val="en-US"/>
        </w:rPr>
        <w:t xml:space="preserve"> it does not mean that inter-religious harmony gives room to mix certain elements of different religions, because it will damage the value of religion itself.</w:t>
      </w:r>
    </w:p>
    <w:p w14:paraId="5229ADB2" w14:textId="77777777" w:rsidR="0090752F" w:rsidRPr="003150EC" w:rsidRDefault="0090752F" w:rsidP="0090752F">
      <w:pPr>
        <w:pStyle w:val="NormalWeb"/>
        <w:spacing w:before="0" w:beforeAutospacing="0" w:after="0" w:afterAutospacing="0"/>
        <w:ind w:firstLine="426"/>
        <w:jc w:val="both"/>
        <w:rPr>
          <w:rFonts w:asciiTheme="majorHAnsi" w:hAnsiTheme="majorHAnsi"/>
          <w:sz w:val="21"/>
          <w:szCs w:val="21"/>
        </w:rPr>
      </w:pPr>
      <w:r w:rsidRPr="003150EC">
        <w:rPr>
          <w:rFonts w:asciiTheme="majorHAnsi" w:hAnsiTheme="majorHAnsi"/>
          <w:sz w:val="21"/>
          <w:szCs w:val="21"/>
        </w:rPr>
        <w:t>When individuals or groups meet each other, they bring behavior and viewpoints based on their respective cultures and understandings, then this can cause conflict if not handled wisely. This is where the understanding of religious moderation will play a role in maintaining harmony and community unity (</w:t>
      </w:r>
      <w:r w:rsidR="00056BF7" w:rsidRPr="003150EC">
        <w:fldChar w:fldCharType="begin"/>
      </w:r>
      <w:r w:rsidR="00056BF7" w:rsidRPr="003150EC">
        <w:rPr>
          <w:rFonts w:asciiTheme="majorHAnsi" w:hAnsiTheme="majorHAnsi"/>
          <w:sz w:val="21"/>
          <w:szCs w:val="21"/>
        </w:rPr>
        <w:instrText xml:space="preserve"> HYPERLINK \l "Akhmadi" </w:instrText>
      </w:r>
      <w:r w:rsidR="00056BF7" w:rsidRPr="003150EC">
        <w:fldChar w:fldCharType="separate"/>
      </w:r>
      <w:r w:rsidRPr="003150EC">
        <w:rPr>
          <w:rStyle w:val="Hyperlink"/>
          <w:rFonts w:asciiTheme="majorHAnsi" w:hAnsiTheme="majorHAnsi"/>
          <w:sz w:val="21"/>
          <w:szCs w:val="21"/>
          <w:u w:val="none"/>
        </w:rPr>
        <w:t>Akhmadi, 2019</w:t>
      </w:r>
      <w:r w:rsidR="00056BF7" w:rsidRPr="003150EC">
        <w:rPr>
          <w:rStyle w:val="Hyperlink"/>
          <w:rFonts w:asciiTheme="majorHAnsi" w:hAnsiTheme="majorHAnsi"/>
          <w:sz w:val="21"/>
          <w:szCs w:val="21"/>
          <w:u w:val="none"/>
        </w:rPr>
        <w:fldChar w:fldCharType="end"/>
      </w:r>
      <w:r w:rsidRPr="003150EC">
        <w:rPr>
          <w:rFonts w:asciiTheme="majorHAnsi" w:hAnsiTheme="majorHAnsi"/>
          <w:sz w:val="21"/>
          <w:szCs w:val="21"/>
        </w:rPr>
        <w:t>). </w:t>
      </w:r>
    </w:p>
    <w:p w14:paraId="6C972941" w14:textId="77777777" w:rsidR="00490841" w:rsidRPr="003150EC" w:rsidRDefault="0090752F" w:rsidP="00490841">
      <w:pPr>
        <w:pStyle w:val="NormalWeb"/>
        <w:spacing w:before="0" w:beforeAutospacing="0" w:after="0" w:afterAutospacing="0"/>
        <w:ind w:firstLine="426"/>
        <w:jc w:val="both"/>
        <w:rPr>
          <w:rFonts w:asciiTheme="majorHAnsi" w:hAnsiTheme="majorHAnsi"/>
          <w:sz w:val="21"/>
          <w:szCs w:val="21"/>
        </w:rPr>
      </w:pPr>
      <w:r w:rsidRPr="003150EC">
        <w:rPr>
          <w:rFonts w:asciiTheme="majorHAnsi" w:hAnsiTheme="majorHAnsi"/>
          <w:sz w:val="21"/>
          <w:szCs w:val="21"/>
        </w:rPr>
        <w:t xml:space="preserve"> These differences are also the wealth that exists in Bandar Village, Bandar Subdistrict, Batang Regency. There are several differences, especially ethnic and religious differences. In the data we obtained from the village head, religious differences include Islam with a total of 3861 residents, Christianity with 115 residents, Catholicism with 75 residents, and Buddhism with 9 residents. Meanwhile, ethnic differences include Chinese 135 people and Arab 4 people, the rest are indigenous people.</w:t>
      </w:r>
      <w:r w:rsidR="00490841" w:rsidRPr="003150EC">
        <w:rPr>
          <w:rFonts w:asciiTheme="majorHAnsi" w:hAnsiTheme="majorHAnsi"/>
          <w:sz w:val="21"/>
          <w:szCs w:val="21"/>
        </w:rPr>
        <w:t xml:space="preserve"> </w:t>
      </w:r>
      <w:r w:rsidRPr="003150EC">
        <w:rPr>
          <w:rFonts w:asciiTheme="majorHAnsi" w:hAnsiTheme="majorHAnsi"/>
          <w:sz w:val="21"/>
          <w:szCs w:val="21"/>
        </w:rPr>
        <w:t>With these differences, Bandar village is now designated as a “Religious Moderation Example Village” after Kuripan village, Subah sub-district, in the socialization and launching of the Religious Moderation Village organized by the Ministry of Religious Affairs of Batang Regency. </w:t>
      </w:r>
    </w:p>
    <w:p w14:paraId="3F2AAF6B" w14:textId="688C61F7" w:rsidR="00490841" w:rsidRPr="003150EC" w:rsidRDefault="00490841" w:rsidP="00490841">
      <w:pPr>
        <w:pStyle w:val="NormalWeb"/>
        <w:spacing w:before="0" w:beforeAutospacing="0" w:after="0" w:afterAutospacing="0"/>
        <w:ind w:firstLine="426"/>
        <w:jc w:val="both"/>
        <w:rPr>
          <w:rFonts w:asciiTheme="majorHAnsi" w:hAnsiTheme="majorHAnsi"/>
          <w:sz w:val="21"/>
          <w:szCs w:val="21"/>
        </w:rPr>
      </w:pPr>
      <w:r w:rsidRPr="003150EC">
        <w:rPr>
          <w:rFonts w:asciiTheme="majorHAnsi" w:hAnsiTheme="majorHAnsi"/>
          <w:sz w:val="21"/>
          <w:szCs w:val="21"/>
        </w:rPr>
        <w:t>While previous studies have largely focused on theoretical discussions or urban contexts of inter-religious harmony in Indonesia, there is a noticeable gap in research exploring how such harmony is practiced at the grassroots level in rural, religiously diverse communities. This study addresses that gap by examining the real-life implementation of inter-religious tolerance in Bandar Village, a rural area known for its religious diversity. The novelty of this research lies in its field-based approach, capturing firsthand accounts and lived experiences of community members who maintain mutual respect and harmony despite differing religious beliefs. The primary objective of this study is to explore and document how inter-religious harmony is fostered and sustained in Bandar Village, offering practical insights that can inform broader efforts to promote peaceful coexistence in other multicultural settings.</w:t>
      </w:r>
    </w:p>
    <w:p w14:paraId="42AC7235" w14:textId="77777777" w:rsidR="00992489" w:rsidRPr="003150EC" w:rsidRDefault="00992489" w:rsidP="00992489">
      <w:pPr>
        <w:tabs>
          <w:tab w:val="left" w:pos="567"/>
        </w:tabs>
        <w:spacing w:after="0" w:line="240" w:lineRule="auto"/>
        <w:ind w:firstLine="426"/>
        <w:rPr>
          <w:rFonts w:asciiTheme="majorHAnsi" w:hAnsiTheme="majorHAnsi" w:cs="Times New Roman"/>
          <w:sz w:val="21"/>
          <w:szCs w:val="21"/>
        </w:rPr>
      </w:pPr>
    </w:p>
    <w:p w14:paraId="6CA63B76" w14:textId="77777777" w:rsidR="00992489" w:rsidRPr="003150EC" w:rsidRDefault="00992489" w:rsidP="00992489">
      <w:pPr>
        <w:tabs>
          <w:tab w:val="left" w:pos="567"/>
        </w:tabs>
        <w:spacing w:after="0" w:line="240" w:lineRule="auto"/>
        <w:rPr>
          <w:rFonts w:asciiTheme="majorHAnsi" w:hAnsiTheme="majorHAnsi" w:cs="Times New Roman"/>
          <w:b/>
          <w:bCs/>
          <w:color w:val="0000FF"/>
        </w:rPr>
      </w:pPr>
      <w:r w:rsidRPr="003150EC">
        <w:rPr>
          <w:rFonts w:asciiTheme="majorHAnsi" w:hAnsiTheme="majorHAnsi" w:cs="Times New Roman"/>
          <w:b/>
          <w:bCs/>
          <w:color w:val="0000FF"/>
        </w:rPr>
        <w:t xml:space="preserve">2. </w:t>
      </w:r>
      <w:bookmarkStart w:id="2" w:name="METHOD"/>
      <w:r w:rsidRPr="003150EC">
        <w:rPr>
          <w:rFonts w:asciiTheme="majorHAnsi" w:hAnsiTheme="majorHAnsi" w:cs="Times New Roman"/>
          <w:b/>
          <w:bCs/>
          <w:color w:val="0000FF"/>
        </w:rPr>
        <w:t>METHOD</w:t>
      </w:r>
      <w:bookmarkEnd w:id="2"/>
    </w:p>
    <w:p w14:paraId="40440066" w14:textId="77777777" w:rsidR="00992489" w:rsidRPr="003150EC" w:rsidRDefault="00992489" w:rsidP="00992489">
      <w:pPr>
        <w:tabs>
          <w:tab w:val="left" w:pos="567"/>
        </w:tabs>
        <w:spacing w:after="0" w:line="240" w:lineRule="auto"/>
        <w:ind w:firstLine="426"/>
        <w:rPr>
          <w:rFonts w:asciiTheme="majorHAnsi" w:hAnsiTheme="majorHAnsi" w:cs="Times New Roman"/>
          <w:sz w:val="10"/>
          <w:szCs w:val="10"/>
        </w:rPr>
      </w:pPr>
    </w:p>
    <w:p w14:paraId="0BD01D81" w14:textId="77777777" w:rsidR="00992489" w:rsidRPr="003150EC" w:rsidRDefault="00992489" w:rsidP="00992489">
      <w:pPr>
        <w:tabs>
          <w:tab w:val="left" w:pos="567"/>
        </w:tabs>
        <w:spacing w:after="0" w:line="240" w:lineRule="auto"/>
        <w:rPr>
          <w:rFonts w:asciiTheme="majorHAnsi" w:hAnsiTheme="majorHAnsi" w:cs="Times New Roman"/>
          <w:i/>
          <w:iCs/>
          <w:sz w:val="21"/>
          <w:szCs w:val="21"/>
        </w:rPr>
      </w:pPr>
      <w:r w:rsidRPr="003150EC">
        <w:rPr>
          <w:rFonts w:asciiTheme="majorHAnsi" w:hAnsiTheme="majorHAnsi" w:cs="Times New Roman"/>
          <w:i/>
          <w:iCs/>
          <w:sz w:val="21"/>
          <w:szCs w:val="21"/>
        </w:rPr>
        <w:t>2.1 Research Design</w:t>
      </w:r>
    </w:p>
    <w:p w14:paraId="4A08862D" w14:textId="77777777" w:rsidR="00992489" w:rsidRPr="003150EC" w:rsidRDefault="00992489" w:rsidP="00992489">
      <w:pPr>
        <w:tabs>
          <w:tab w:val="left" w:pos="567"/>
        </w:tabs>
        <w:spacing w:after="0" w:line="240" w:lineRule="auto"/>
        <w:ind w:firstLine="426"/>
        <w:rPr>
          <w:rFonts w:asciiTheme="majorHAnsi" w:hAnsiTheme="majorHAnsi" w:cs="Times New Roman"/>
          <w:sz w:val="10"/>
          <w:szCs w:val="10"/>
        </w:rPr>
      </w:pPr>
    </w:p>
    <w:p w14:paraId="44103B8C" w14:textId="77777777" w:rsidR="00992489" w:rsidRPr="003150EC" w:rsidRDefault="0090752F" w:rsidP="00551E28">
      <w:pPr>
        <w:tabs>
          <w:tab w:val="left" w:pos="567"/>
        </w:tabs>
        <w:spacing w:after="0" w:line="240" w:lineRule="auto"/>
        <w:ind w:firstLine="426"/>
        <w:jc w:val="both"/>
        <w:rPr>
          <w:rFonts w:asciiTheme="majorHAnsi" w:hAnsiTheme="majorHAnsi" w:cs="Times New Roman"/>
          <w:sz w:val="21"/>
          <w:szCs w:val="21"/>
        </w:rPr>
      </w:pPr>
      <w:r w:rsidRPr="003150EC">
        <w:rPr>
          <w:rFonts w:asciiTheme="majorHAnsi" w:hAnsiTheme="majorHAnsi"/>
          <w:sz w:val="21"/>
          <w:szCs w:val="21"/>
        </w:rPr>
        <w:t xml:space="preserve">This research uses field research. Field research aims to find out how the community in Bandar Village continues to live safely and peacefully while the village has a variety of beliefs. The object of this research is the local community and residents who have different beliefs. The subjects of this research were determined by purposive sampling because many research subjects were taken based on the research objectives and not randomly or as a whole, but </w:t>
      </w:r>
      <w:r w:rsidRPr="003150EC">
        <w:rPr>
          <w:rFonts w:asciiTheme="majorHAnsi" w:hAnsiTheme="majorHAnsi"/>
          <w:sz w:val="21"/>
          <w:szCs w:val="21"/>
        </w:rPr>
        <w:lastRenderedPageBreak/>
        <w:t>only several objects to be used as samples. This is considered sufficient as a representation of what is experienced by the community in the village.</w:t>
      </w:r>
    </w:p>
    <w:p w14:paraId="3DC94379" w14:textId="77777777" w:rsidR="00992489" w:rsidRPr="003150EC" w:rsidRDefault="00992489" w:rsidP="00992489">
      <w:pPr>
        <w:tabs>
          <w:tab w:val="left" w:pos="567"/>
        </w:tabs>
        <w:spacing w:after="0" w:line="240" w:lineRule="auto"/>
        <w:ind w:firstLine="426"/>
        <w:rPr>
          <w:rFonts w:asciiTheme="majorHAnsi" w:hAnsiTheme="majorHAnsi" w:cs="Times New Roman"/>
          <w:sz w:val="10"/>
          <w:szCs w:val="10"/>
        </w:rPr>
      </w:pPr>
    </w:p>
    <w:p w14:paraId="6D2E5C16" w14:textId="77777777" w:rsidR="00992489" w:rsidRPr="003150EC" w:rsidRDefault="00992489" w:rsidP="00992489">
      <w:pPr>
        <w:tabs>
          <w:tab w:val="left" w:pos="567"/>
        </w:tabs>
        <w:spacing w:after="0" w:line="240" w:lineRule="auto"/>
        <w:rPr>
          <w:rFonts w:asciiTheme="majorHAnsi" w:hAnsiTheme="majorHAnsi" w:cs="Times New Roman"/>
          <w:i/>
          <w:iCs/>
          <w:sz w:val="21"/>
          <w:szCs w:val="21"/>
        </w:rPr>
      </w:pPr>
      <w:r w:rsidRPr="003150EC">
        <w:rPr>
          <w:rFonts w:asciiTheme="majorHAnsi" w:hAnsiTheme="majorHAnsi" w:cs="Times New Roman"/>
          <w:i/>
          <w:iCs/>
          <w:sz w:val="21"/>
          <w:szCs w:val="21"/>
        </w:rPr>
        <w:t>2.2 Research Object</w:t>
      </w:r>
    </w:p>
    <w:p w14:paraId="268F9DBF" w14:textId="77777777" w:rsidR="00992489" w:rsidRPr="003150EC" w:rsidRDefault="00992489" w:rsidP="00992489">
      <w:pPr>
        <w:tabs>
          <w:tab w:val="left" w:pos="567"/>
        </w:tabs>
        <w:spacing w:after="0" w:line="240" w:lineRule="auto"/>
        <w:ind w:firstLine="426"/>
        <w:rPr>
          <w:rFonts w:asciiTheme="majorHAnsi" w:hAnsiTheme="majorHAnsi" w:cs="Times New Roman"/>
          <w:sz w:val="10"/>
          <w:szCs w:val="10"/>
        </w:rPr>
      </w:pPr>
    </w:p>
    <w:p w14:paraId="6EA375A3" w14:textId="77777777" w:rsidR="00992489" w:rsidRPr="003150EC" w:rsidRDefault="0090752F" w:rsidP="00EC2658">
      <w:pPr>
        <w:tabs>
          <w:tab w:val="left" w:pos="567"/>
        </w:tabs>
        <w:spacing w:after="0" w:line="240" w:lineRule="auto"/>
        <w:ind w:firstLine="426"/>
        <w:jc w:val="both"/>
        <w:rPr>
          <w:rFonts w:asciiTheme="majorHAnsi" w:hAnsiTheme="majorHAnsi" w:cs="Times New Roman"/>
          <w:sz w:val="21"/>
          <w:szCs w:val="21"/>
        </w:rPr>
      </w:pPr>
      <w:r w:rsidRPr="003150EC">
        <w:rPr>
          <w:rFonts w:asciiTheme="majorHAnsi" w:hAnsiTheme="majorHAnsi"/>
          <w:sz w:val="21"/>
          <w:szCs w:val="21"/>
        </w:rPr>
        <w:t>This research was conducted on Monday, October 2, 2023, in Bandar Village, Bandar Subdistrict, Batang Regency. This research was conducted to dig deeper into the differences that exist, and how they are able to maintain community harmony, especially in religion</w:t>
      </w:r>
      <w:r w:rsidRPr="003150EC">
        <w:rPr>
          <w:rFonts w:asciiTheme="majorHAnsi" w:hAnsiTheme="majorHAnsi" w:cs="Times New Roman"/>
          <w:sz w:val="21"/>
          <w:szCs w:val="21"/>
        </w:rPr>
        <w:t>.</w:t>
      </w:r>
    </w:p>
    <w:p w14:paraId="0FE4D279" w14:textId="77777777" w:rsidR="00992489" w:rsidRPr="003150EC" w:rsidRDefault="00992489" w:rsidP="00992489">
      <w:pPr>
        <w:tabs>
          <w:tab w:val="left" w:pos="567"/>
        </w:tabs>
        <w:spacing w:after="0" w:line="240" w:lineRule="auto"/>
        <w:ind w:firstLine="426"/>
        <w:rPr>
          <w:rFonts w:asciiTheme="majorHAnsi" w:hAnsiTheme="majorHAnsi" w:cs="Times New Roman"/>
          <w:sz w:val="10"/>
          <w:szCs w:val="10"/>
        </w:rPr>
      </w:pPr>
    </w:p>
    <w:p w14:paraId="586B20EE" w14:textId="77777777" w:rsidR="00992489" w:rsidRPr="003150EC" w:rsidRDefault="00992489" w:rsidP="0090752F">
      <w:pPr>
        <w:tabs>
          <w:tab w:val="left" w:pos="567"/>
        </w:tabs>
        <w:spacing w:after="0" w:line="240" w:lineRule="auto"/>
        <w:rPr>
          <w:rFonts w:asciiTheme="majorHAnsi" w:hAnsiTheme="majorHAnsi" w:cs="Times New Roman"/>
          <w:i/>
          <w:iCs/>
          <w:sz w:val="21"/>
          <w:szCs w:val="21"/>
        </w:rPr>
      </w:pPr>
      <w:r w:rsidRPr="003150EC">
        <w:rPr>
          <w:rFonts w:asciiTheme="majorHAnsi" w:hAnsiTheme="majorHAnsi" w:cs="Times New Roman"/>
          <w:i/>
          <w:iCs/>
          <w:sz w:val="21"/>
          <w:szCs w:val="21"/>
        </w:rPr>
        <w:t xml:space="preserve">2.3 </w:t>
      </w:r>
      <w:r w:rsidR="0090752F" w:rsidRPr="003150EC">
        <w:rPr>
          <w:rFonts w:asciiTheme="majorHAnsi" w:hAnsiTheme="majorHAnsi" w:cs="Times New Roman"/>
          <w:i/>
          <w:iCs/>
          <w:sz w:val="21"/>
          <w:szCs w:val="21"/>
        </w:rPr>
        <w:t>Data Collection</w:t>
      </w:r>
    </w:p>
    <w:p w14:paraId="20DB3469" w14:textId="77777777" w:rsidR="00992489" w:rsidRPr="003150EC" w:rsidRDefault="00992489" w:rsidP="00992489">
      <w:pPr>
        <w:tabs>
          <w:tab w:val="left" w:pos="567"/>
        </w:tabs>
        <w:spacing w:after="0" w:line="240" w:lineRule="auto"/>
        <w:ind w:firstLine="426"/>
        <w:rPr>
          <w:rFonts w:asciiTheme="majorHAnsi" w:hAnsiTheme="majorHAnsi" w:cs="Times New Roman"/>
          <w:sz w:val="10"/>
          <w:szCs w:val="10"/>
        </w:rPr>
      </w:pPr>
    </w:p>
    <w:p w14:paraId="147673D8" w14:textId="77777777" w:rsidR="0090752F" w:rsidRPr="003150EC" w:rsidRDefault="005C3A2E" w:rsidP="005C3A2E">
      <w:pPr>
        <w:tabs>
          <w:tab w:val="left" w:pos="567"/>
        </w:tabs>
        <w:spacing w:after="0" w:line="240" w:lineRule="auto"/>
        <w:ind w:firstLine="426"/>
        <w:jc w:val="both"/>
        <w:rPr>
          <w:rFonts w:asciiTheme="majorHAnsi" w:hAnsiTheme="majorHAnsi" w:cs="Times New Roman"/>
          <w:sz w:val="21"/>
          <w:szCs w:val="21"/>
        </w:rPr>
      </w:pPr>
      <w:r w:rsidRPr="003150EC">
        <w:rPr>
          <w:rFonts w:asciiTheme="majorHAnsi" w:hAnsiTheme="majorHAnsi"/>
          <w:sz w:val="21"/>
          <w:szCs w:val="21"/>
        </w:rPr>
        <w:t>Data collection is a systematic standardized procedure or procedure in the process of collecting research information (data) (</w:t>
      </w:r>
      <w:hyperlink w:anchor="Utomo" w:history="1">
        <w:r w:rsidRPr="003150EC">
          <w:rPr>
            <w:rStyle w:val="Hyperlink"/>
            <w:rFonts w:asciiTheme="majorHAnsi" w:hAnsiTheme="majorHAnsi"/>
            <w:sz w:val="21"/>
            <w:szCs w:val="21"/>
            <w:u w:val="none"/>
          </w:rPr>
          <w:t>Utomo et al., 2024</w:t>
        </w:r>
      </w:hyperlink>
      <w:r w:rsidRPr="003150EC">
        <w:rPr>
          <w:rFonts w:asciiTheme="majorHAnsi" w:hAnsiTheme="majorHAnsi"/>
          <w:sz w:val="21"/>
          <w:szCs w:val="21"/>
        </w:rPr>
        <w:t xml:space="preserve">). </w:t>
      </w:r>
      <w:r w:rsidR="0090752F" w:rsidRPr="003150EC">
        <w:rPr>
          <w:rFonts w:asciiTheme="majorHAnsi" w:hAnsiTheme="majorHAnsi"/>
          <w:sz w:val="21"/>
          <w:szCs w:val="21"/>
        </w:rPr>
        <w:t xml:space="preserve">The data collection process carried out in this study began with direct </w:t>
      </w:r>
      <w:proofErr w:type="spellStart"/>
      <w:r w:rsidR="0090752F" w:rsidRPr="003150EC">
        <w:rPr>
          <w:rFonts w:asciiTheme="majorHAnsi" w:hAnsiTheme="majorHAnsi"/>
          <w:sz w:val="21"/>
          <w:szCs w:val="21"/>
        </w:rPr>
        <w:t>ob</w:t>
      </w:r>
      <w:r w:rsidRPr="003150EC">
        <w:rPr>
          <w:rFonts w:asciiTheme="majorHAnsi" w:hAnsiTheme="majorHAnsi"/>
          <w:sz w:val="21"/>
          <w:szCs w:val="21"/>
        </w:rPr>
        <w:t>-</w:t>
      </w:r>
      <w:r w:rsidR="0090752F" w:rsidRPr="003150EC">
        <w:rPr>
          <w:rFonts w:asciiTheme="majorHAnsi" w:hAnsiTheme="majorHAnsi"/>
          <w:sz w:val="21"/>
          <w:szCs w:val="21"/>
        </w:rPr>
        <w:t>servation</w:t>
      </w:r>
      <w:proofErr w:type="spellEnd"/>
      <w:r w:rsidR="0090752F" w:rsidRPr="003150EC">
        <w:rPr>
          <w:rFonts w:asciiTheme="majorHAnsi" w:hAnsiTheme="majorHAnsi"/>
          <w:sz w:val="21"/>
          <w:szCs w:val="21"/>
        </w:rPr>
        <w:t xml:space="preserve"> of the field and using all five senses. These observations can be supported by various media such as ca</w:t>
      </w:r>
      <w:r w:rsidRPr="003150EC">
        <w:rPr>
          <w:rFonts w:asciiTheme="majorHAnsi" w:hAnsiTheme="majorHAnsi"/>
          <w:sz w:val="21"/>
          <w:szCs w:val="21"/>
        </w:rPr>
        <w:t>-</w:t>
      </w:r>
      <w:proofErr w:type="spellStart"/>
      <w:r w:rsidR="0090752F" w:rsidRPr="003150EC">
        <w:rPr>
          <w:rFonts w:asciiTheme="majorHAnsi" w:hAnsiTheme="majorHAnsi"/>
          <w:sz w:val="21"/>
          <w:szCs w:val="21"/>
        </w:rPr>
        <w:t>meras</w:t>
      </w:r>
      <w:proofErr w:type="spellEnd"/>
      <w:r w:rsidR="0090752F" w:rsidRPr="003150EC">
        <w:rPr>
          <w:rFonts w:asciiTheme="majorHAnsi" w:hAnsiTheme="majorHAnsi"/>
          <w:sz w:val="21"/>
          <w:szCs w:val="21"/>
        </w:rPr>
        <w:t>, cellphones, and others. However, in qualitative research, these media function as auxiliary tools because ba</w:t>
      </w:r>
      <w:r w:rsidRPr="003150EC">
        <w:rPr>
          <w:rFonts w:asciiTheme="majorHAnsi" w:hAnsiTheme="majorHAnsi"/>
          <w:sz w:val="21"/>
          <w:szCs w:val="21"/>
        </w:rPr>
        <w:t>-</w:t>
      </w:r>
      <w:proofErr w:type="spellStart"/>
      <w:r w:rsidR="0090752F" w:rsidRPr="003150EC">
        <w:rPr>
          <w:rFonts w:asciiTheme="majorHAnsi" w:hAnsiTheme="majorHAnsi"/>
          <w:sz w:val="21"/>
          <w:szCs w:val="21"/>
        </w:rPr>
        <w:t>sically</w:t>
      </w:r>
      <w:proofErr w:type="spellEnd"/>
      <w:r w:rsidR="0090752F" w:rsidRPr="003150EC">
        <w:rPr>
          <w:rFonts w:asciiTheme="majorHAnsi" w:hAnsiTheme="majorHAnsi"/>
          <w:sz w:val="21"/>
          <w:szCs w:val="21"/>
        </w:rPr>
        <w:t xml:space="preserve">, observation is direct observation that is not engineered. Thus, in the context of qualitative research, </w:t>
      </w:r>
      <w:proofErr w:type="spellStart"/>
      <w:r w:rsidR="0090752F" w:rsidRPr="003150EC">
        <w:rPr>
          <w:rFonts w:asciiTheme="majorHAnsi" w:hAnsiTheme="majorHAnsi"/>
          <w:sz w:val="21"/>
          <w:szCs w:val="21"/>
        </w:rPr>
        <w:t>observa</w:t>
      </w:r>
      <w:r w:rsidRPr="003150EC">
        <w:rPr>
          <w:rFonts w:asciiTheme="majorHAnsi" w:hAnsiTheme="majorHAnsi"/>
          <w:sz w:val="21"/>
          <w:szCs w:val="21"/>
        </w:rPr>
        <w:t>-</w:t>
      </w:r>
      <w:r w:rsidR="0090752F" w:rsidRPr="003150EC">
        <w:rPr>
          <w:rFonts w:asciiTheme="majorHAnsi" w:hAnsiTheme="majorHAnsi"/>
          <w:sz w:val="21"/>
          <w:szCs w:val="21"/>
        </w:rPr>
        <w:t>tion</w:t>
      </w:r>
      <w:proofErr w:type="spellEnd"/>
      <w:r w:rsidR="0090752F" w:rsidRPr="003150EC">
        <w:rPr>
          <w:rFonts w:asciiTheme="majorHAnsi" w:hAnsiTheme="majorHAnsi"/>
          <w:sz w:val="21"/>
          <w:szCs w:val="21"/>
        </w:rPr>
        <w:t xml:space="preserve"> refers to direct observation of objects, situations, contexts, and their meanings to collect research data (</w:t>
      </w:r>
      <w:hyperlink w:anchor="Lofland" w:history="1">
        <w:r w:rsidR="0090752F" w:rsidRPr="003150EC">
          <w:rPr>
            <w:rStyle w:val="Hyperlink"/>
            <w:rFonts w:asciiTheme="majorHAnsi" w:hAnsiTheme="majorHAnsi" w:cs="Arial"/>
            <w:sz w:val="21"/>
            <w:szCs w:val="21"/>
            <w:u w:val="none"/>
            <w:shd w:val="clear" w:color="auto" w:fill="FFFFFF"/>
          </w:rPr>
          <w:t>Lofland et al., 2022</w:t>
        </w:r>
      </w:hyperlink>
      <w:r w:rsidR="0090752F" w:rsidRPr="003150EC">
        <w:rPr>
          <w:rFonts w:asciiTheme="majorHAnsi" w:hAnsiTheme="majorHAnsi" w:cs="Arial"/>
          <w:sz w:val="21"/>
          <w:szCs w:val="21"/>
          <w:shd w:val="clear" w:color="auto" w:fill="FFFFFF"/>
        </w:rPr>
        <w:t>)</w:t>
      </w:r>
      <w:r w:rsidR="0090752F" w:rsidRPr="003150EC">
        <w:rPr>
          <w:rFonts w:asciiTheme="majorHAnsi" w:hAnsiTheme="majorHAnsi"/>
          <w:sz w:val="21"/>
          <w:szCs w:val="21"/>
        </w:rPr>
        <w:t>.</w:t>
      </w:r>
    </w:p>
    <w:p w14:paraId="1F46D4D3" w14:textId="77777777" w:rsidR="00992489" w:rsidRPr="003150EC" w:rsidRDefault="0090752F" w:rsidP="0090752F">
      <w:pPr>
        <w:tabs>
          <w:tab w:val="left" w:pos="567"/>
        </w:tabs>
        <w:spacing w:after="0" w:line="240" w:lineRule="auto"/>
        <w:ind w:firstLine="426"/>
        <w:jc w:val="both"/>
        <w:rPr>
          <w:rFonts w:asciiTheme="majorHAnsi" w:hAnsiTheme="majorHAnsi" w:cs="Times New Roman"/>
        </w:rPr>
      </w:pPr>
      <w:r w:rsidRPr="003150EC">
        <w:rPr>
          <w:rFonts w:asciiTheme="majorHAnsi" w:hAnsiTheme="majorHAnsi"/>
          <w:sz w:val="21"/>
          <w:szCs w:val="21"/>
        </w:rPr>
        <w:t xml:space="preserve"> After that, an in-depth interview model was conducted on the research subject to obtain a comprehensive picture. This interview was conducted to reveal the community's view on the Harmony of People with Different Beliefs in Bandar Village. The subjects of this research model are the village head and some religious leaders.</w:t>
      </w:r>
    </w:p>
    <w:p w14:paraId="7B5F74B2" w14:textId="77777777" w:rsidR="00992489" w:rsidRPr="003150EC" w:rsidRDefault="00992489" w:rsidP="00992489">
      <w:pPr>
        <w:tabs>
          <w:tab w:val="left" w:pos="567"/>
        </w:tabs>
        <w:spacing w:after="0" w:line="240" w:lineRule="auto"/>
        <w:ind w:firstLine="426"/>
        <w:rPr>
          <w:rFonts w:asciiTheme="majorHAnsi" w:hAnsiTheme="majorHAnsi" w:cs="Times New Roman"/>
          <w:sz w:val="10"/>
          <w:szCs w:val="10"/>
        </w:rPr>
      </w:pPr>
    </w:p>
    <w:p w14:paraId="180CCCE6" w14:textId="77777777" w:rsidR="00992489" w:rsidRPr="003150EC" w:rsidRDefault="00992489" w:rsidP="0090752F">
      <w:pPr>
        <w:tabs>
          <w:tab w:val="left" w:pos="567"/>
        </w:tabs>
        <w:spacing w:after="0" w:line="240" w:lineRule="auto"/>
        <w:rPr>
          <w:rFonts w:asciiTheme="majorHAnsi" w:hAnsiTheme="majorHAnsi" w:cs="Times New Roman"/>
          <w:i/>
          <w:iCs/>
          <w:sz w:val="21"/>
          <w:szCs w:val="21"/>
        </w:rPr>
      </w:pPr>
      <w:r w:rsidRPr="003150EC">
        <w:rPr>
          <w:rFonts w:asciiTheme="majorHAnsi" w:hAnsiTheme="majorHAnsi" w:cs="Times New Roman"/>
          <w:i/>
          <w:iCs/>
          <w:sz w:val="21"/>
          <w:szCs w:val="21"/>
        </w:rPr>
        <w:t xml:space="preserve">2.4 </w:t>
      </w:r>
      <w:r w:rsidR="0090752F" w:rsidRPr="003150EC">
        <w:rPr>
          <w:rFonts w:asciiTheme="majorHAnsi" w:hAnsiTheme="majorHAnsi" w:cs="Times New Roman"/>
          <w:i/>
          <w:iCs/>
          <w:sz w:val="21"/>
          <w:szCs w:val="21"/>
        </w:rPr>
        <w:t>Data Analysis</w:t>
      </w:r>
    </w:p>
    <w:p w14:paraId="3E1D4D53" w14:textId="77777777" w:rsidR="00992489" w:rsidRPr="003150EC" w:rsidRDefault="00992489" w:rsidP="00992489">
      <w:pPr>
        <w:tabs>
          <w:tab w:val="left" w:pos="567"/>
        </w:tabs>
        <w:spacing w:after="0" w:line="240" w:lineRule="auto"/>
        <w:ind w:firstLine="426"/>
        <w:rPr>
          <w:rFonts w:asciiTheme="majorHAnsi" w:hAnsiTheme="majorHAnsi" w:cs="Times New Roman"/>
          <w:sz w:val="10"/>
          <w:szCs w:val="10"/>
        </w:rPr>
      </w:pPr>
    </w:p>
    <w:p w14:paraId="052C44B8" w14:textId="77777777" w:rsidR="00992489" w:rsidRPr="003150EC" w:rsidRDefault="0090752F" w:rsidP="00EC2658">
      <w:pPr>
        <w:tabs>
          <w:tab w:val="left" w:pos="567"/>
        </w:tabs>
        <w:spacing w:after="0" w:line="240" w:lineRule="auto"/>
        <w:ind w:firstLine="426"/>
        <w:jc w:val="both"/>
        <w:rPr>
          <w:rFonts w:asciiTheme="majorHAnsi" w:hAnsiTheme="majorHAnsi" w:cs="Times New Roman"/>
          <w:sz w:val="21"/>
          <w:szCs w:val="21"/>
        </w:rPr>
      </w:pPr>
      <w:r w:rsidRPr="003150EC">
        <w:rPr>
          <w:rFonts w:asciiTheme="majorHAnsi" w:hAnsiTheme="majorHAnsi"/>
          <w:sz w:val="21"/>
          <w:szCs w:val="21"/>
        </w:rPr>
        <w:t>The process of data analysis in this research is done by collecting information from various primary and secondary sources. The data collected is then analyzed descriptively to get the conclusion of the research that has been done. This data analysis method aims to produce descriptive data that will be described in detail. In addition, this research also uses qualitative methods based on literature studies from several books and journals, as well as quantitative descriptive methods by conducting interviews with several figures such as the village head, sub-district head, and religious leaders from the community in Bandar Village.</w:t>
      </w:r>
    </w:p>
    <w:p w14:paraId="0E54F8F9" w14:textId="77777777" w:rsidR="00992489" w:rsidRPr="003150EC" w:rsidRDefault="00992489" w:rsidP="00992489">
      <w:pPr>
        <w:tabs>
          <w:tab w:val="left" w:pos="567"/>
        </w:tabs>
        <w:spacing w:after="0" w:line="240" w:lineRule="auto"/>
        <w:ind w:firstLine="426"/>
        <w:rPr>
          <w:rFonts w:asciiTheme="majorHAnsi" w:hAnsiTheme="majorHAnsi" w:cs="Times New Roman"/>
          <w:sz w:val="21"/>
          <w:szCs w:val="21"/>
        </w:rPr>
      </w:pPr>
    </w:p>
    <w:p w14:paraId="6CE02FC9" w14:textId="77777777" w:rsidR="00992489" w:rsidRPr="003150EC" w:rsidRDefault="00992489" w:rsidP="00992489">
      <w:pPr>
        <w:tabs>
          <w:tab w:val="left" w:pos="567"/>
        </w:tabs>
        <w:spacing w:after="0" w:line="240" w:lineRule="auto"/>
        <w:rPr>
          <w:rFonts w:asciiTheme="majorHAnsi" w:hAnsiTheme="majorHAnsi" w:cs="Times New Roman"/>
          <w:b/>
          <w:bCs/>
          <w:color w:val="0000FF"/>
        </w:rPr>
      </w:pPr>
      <w:r w:rsidRPr="003150EC">
        <w:rPr>
          <w:rFonts w:asciiTheme="majorHAnsi" w:hAnsiTheme="majorHAnsi" w:cs="Times New Roman"/>
          <w:b/>
          <w:bCs/>
          <w:color w:val="0000FF"/>
        </w:rPr>
        <w:t xml:space="preserve">3. </w:t>
      </w:r>
      <w:bookmarkStart w:id="3" w:name="RESULT"/>
      <w:r w:rsidRPr="003150EC">
        <w:rPr>
          <w:rFonts w:asciiTheme="majorHAnsi" w:hAnsiTheme="majorHAnsi" w:cs="Times New Roman"/>
          <w:b/>
          <w:bCs/>
          <w:color w:val="0000FF"/>
        </w:rPr>
        <w:t>RESULT</w:t>
      </w:r>
      <w:bookmarkEnd w:id="3"/>
      <w:r w:rsidRPr="003150EC">
        <w:rPr>
          <w:rFonts w:asciiTheme="majorHAnsi" w:hAnsiTheme="majorHAnsi" w:cs="Times New Roman"/>
          <w:b/>
          <w:bCs/>
          <w:color w:val="0000FF"/>
        </w:rPr>
        <w:t xml:space="preserve"> AND DISCUSSION</w:t>
      </w:r>
    </w:p>
    <w:p w14:paraId="6F962F39" w14:textId="77777777" w:rsidR="00992489" w:rsidRPr="003150EC" w:rsidRDefault="00992489" w:rsidP="00992489">
      <w:pPr>
        <w:tabs>
          <w:tab w:val="left" w:pos="567"/>
        </w:tabs>
        <w:spacing w:after="0" w:line="240" w:lineRule="auto"/>
        <w:ind w:firstLine="426"/>
        <w:rPr>
          <w:rFonts w:asciiTheme="majorHAnsi" w:hAnsiTheme="majorHAnsi" w:cs="Times New Roman"/>
          <w:sz w:val="10"/>
          <w:szCs w:val="10"/>
        </w:rPr>
      </w:pPr>
    </w:p>
    <w:p w14:paraId="6F9E8BA0" w14:textId="77777777" w:rsidR="00992489" w:rsidRPr="003150EC" w:rsidRDefault="00992489" w:rsidP="00992489">
      <w:pPr>
        <w:tabs>
          <w:tab w:val="left" w:pos="567"/>
        </w:tabs>
        <w:spacing w:after="0" w:line="240" w:lineRule="auto"/>
        <w:rPr>
          <w:rFonts w:asciiTheme="majorHAnsi" w:hAnsiTheme="majorHAnsi" w:cs="Times New Roman"/>
          <w:i/>
          <w:iCs/>
          <w:color w:val="0000CC"/>
        </w:rPr>
      </w:pPr>
      <w:r w:rsidRPr="003150EC">
        <w:rPr>
          <w:rFonts w:asciiTheme="majorHAnsi" w:hAnsiTheme="majorHAnsi" w:cs="Times New Roman"/>
          <w:i/>
          <w:iCs/>
          <w:color w:val="0000CC"/>
        </w:rPr>
        <w:t>3.1 Result</w:t>
      </w:r>
    </w:p>
    <w:p w14:paraId="305F64F3" w14:textId="77777777" w:rsidR="00992489" w:rsidRPr="003150EC" w:rsidRDefault="00992489" w:rsidP="00992489">
      <w:pPr>
        <w:tabs>
          <w:tab w:val="left" w:pos="567"/>
        </w:tabs>
        <w:spacing w:after="0" w:line="240" w:lineRule="auto"/>
        <w:ind w:firstLine="426"/>
        <w:rPr>
          <w:rFonts w:asciiTheme="majorHAnsi" w:hAnsiTheme="majorHAnsi" w:cs="Times New Roman"/>
          <w:sz w:val="10"/>
          <w:szCs w:val="10"/>
        </w:rPr>
      </w:pPr>
    </w:p>
    <w:p w14:paraId="56B08070" w14:textId="77777777" w:rsidR="00EC2658" w:rsidRPr="003150EC" w:rsidRDefault="00EC2658" w:rsidP="00551E28">
      <w:pPr>
        <w:tabs>
          <w:tab w:val="left" w:pos="567"/>
        </w:tabs>
        <w:spacing w:after="0" w:line="240" w:lineRule="auto"/>
        <w:ind w:firstLine="426"/>
        <w:jc w:val="both"/>
        <w:rPr>
          <w:rFonts w:asciiTheme="majorHAnsi" w:hAnsiTheme="majorHAnsi" w:cs="Times New Roman"/>
          <w:sz w:val="21"/>
          <w:szCs w:val="21"/>
        </w:rPr>
      </w:pPr>
      <w:r w:rsidRPr="003150EC">
        <w:rPr>
          <w:rFonts w:asciiTheme="majorHAnsi" w:hAnsiTheme="majorHAnsi"/>
          <w:sz w:val="21"/>
          <w:szCs w:val="21"/>
        </w:rPr>
        <w:t xml:space="preserve">Bandar is a village located in Bandar Subdistrict, Batang </w:t>
      </w:r>
      <w:r w:rsidR="006E2768" w:rsidRPr="003150EC">
        <w:rPr>
          <w:rFonts w:asciiTheme="majorHAnsi" w:hAnsiTheme="majorHAnsi"/>
          <w:sz w:val="21"/>
          <w:szCs w:val="21"/>
        </w:rPr>
        <w:t>Regency, Central Java Province.</w:t>
      </w:r>
      <w:r w:rsidRPr="003150EC">
        <w:rPr>
          <w:rFonts w:asciiTheme="majorHAnsi" w:hAnsiTheme="majorHAnsi"/>
          <w:sz w:val="21"/>
          <w:szCs w:val="21"/>
        </w:rPr>
        <w:t xml:space="preserve"> Bandar Village is a village located in the highlands, which has a distance between the village and the sub-district of 0.5 km. Meanwhile, the distance to the capital of Batang Regency is 18 km to the southeast or 30 minutes by vehicle.</w:t>
      </w:r>
    </w:p>
    <w:p w14:paraId="4C3C3170" w14:textId="77777777" w:rsidR="00EC2658" w:rsidRPr="003150EC" w:rsidRDefault="00EC2658" w:rsidP="006E2768">
      <w:pPr>
        <w:pStyle w:val="NormalWeb"/>
        <w:spacing w:before="0" w:beforeAutospacing="0" w:after="0" w:afterAutospacing="0"/>
        <w:ind w:firstLine="426"/>
        <w:jc w:val="both"/>
        <w:rPr>
          <w:rFonts w:asciiTheme="majorHAnsi" w:hAnsiTheme="majorHAnsi"/>
          <w:sz w:val="21"/>
          <w:szCs w:val="21"/>
        </w:rPr>
      </w:pPr>
      <w:r w:rsidRPr="003150EC">
        <w:rPr>
          <w:rFonts w:asciiTheme="majorHAnsi" w:hAnsiTheme="majorHAnsi"/>
          <w:sz w:val="21"/>
          <w:szCs w:val="21"/>
        </w:rPr>
        <w:t>With its location in the highlands, most of the land in Bandar Village is used for agriculture and moorland. On agricultural land, rice, corn and cassava are often planted. Meanwhile, moorland is commonly used to plant durian, petai, and even mahogany trees. Meanwhile, moorland is commonly used to grow durian, Pete, and even sengon. Nevertheless, Bandar Sub-district is one of the centers of education in Batang Regency. M. Nashiruddin, S.H., as the local sub-district head, is eager to make the Bandar sub-district an advanced sub-district in the Batang district, especially in terms of education.</w:t>
      </w:r>
    </w:p>
    <w:p w14:paraId="3C416CFB" w14:textId="77777777" w:rsidR="00EC2658" w:rsidRPr="003150EC" w:rsidRDefault="00EC2658" w:rsidP="00EC2658">
      <w:pPr>
        <w:pStyle w:val="NormalWeb"/>
        <w:spacing w:before="0" w:beforeAutospacing="0" w:after="0" w:afterAutospacing="0"/>
        <w:ind w:firstLine="426"/>
        <w:jc w:val="both"/>
        <w:rPr>
          <w:rFonts w:asciiTheme="majorHAnsi" w:hAnsiTheme="majorHAnsi"/>
          <w:sz w:val="21"/>
          <w:szCs w:val="21"/>
        </w:rPr>
      </w:pPr>
      <w:r w:rsidRPr="003150EC">
        <w:rPr>
          <w:rFonts w:asciiTheme="majorHAnsi" w:hAnsiTheme="majorHAnsi"/>
          <w:sz w:val="21"/>
          <w:szCs w:val="21"/>
        </w:rPr>
        <w:t>Moreover, Bandar Sub-district has Bandar Village, which is the center of government, as well as the icon of the center of religious harmony in Batang Regency. The religions in Bandar Village include Islam with 3861 residents, Christianity with 115 residents, Catholicism with 75 residents, and Buddhism with 9 residents. Not only are there different religions, but the village also has several ethnicities such as Chinese and Arab. The Chinese ethnicity totals 135 people, and the Arab ethnicity totals 4 people.</w:t>
      </w:r>
    </w:p>
    <w:p w14:paraId="34FEA41D" w14:textId="77777777" w:rsidR="00EC2658" w:rsidRPr="003150EC" w:rsidRDefault="00EC2658" w:rsidP="00EC2658">
      <w:pPr>
        <w:pStyle w:val="NormalWeb"/>
        <w:spacing w:before="0" w:beforeAutospacing="0" w:after="0" w:afterAutospacing="0"/>
        <w:ind w:firstLine="426"/>
        <w:jc w:val="both"/>
        <w:rPr>
          <w:rFonts w:asciiTheme="majorHAnsi" w:hAnsiTheme="majorHAnsi"/>
          <w:sz w:val="21"/>
          <w:szCs w:val="21"/>
        </w:rPr>
      </w:pPr>
      <w:r w:rsidRPr="003150EC">
        <w:rPr>
          <w:rFonts w:asciiTheme="majorHAnsi" w:hAnsiTheme="majorHAnsi"/>
          <w:sz w:val="21"/>
          <w:szCs w:val="21"/>
        </w:rPr>
        <w:t>In addition, the village also has several buildings that are used for religious rituals. Among them are 2 mosques that stand firmly and are still well maintained. Then there are 17 surau or musholla. Not only buildings for Islamic religious rituals, there are also 2 Christian churches that are still in use. And 2 more Catholic churches that are also still actively used in worshiping their adherents.</w:t>
      </w:r>
    </w:p>
    <w:p w14:paraId="27EAB897" w14:textId="77777777" w:rsidR="00EC2658" w:rsidRPr="003150EC" w:rsidRDefault="00EC2658" w:rsidP="00EC2658">
      <w:pPr>
        <w:pStyle w:val="NormalWeb"/>
        <w:spacing w:before="0" w:beforeAutospacing="0" w:after="0" w:afterAutospacing="0"/>
        <w:ind w:firstLine="426"/>
        <w:jc w:val="both"/>
        <w:rPr>
          <w:rFonts w:asciiTheme="majorHAnsi" w:hAnsiTheme="majorHAnsi"/>
          <w:sz w:val="21"/>
          <w:szCs w:val="21"/>
        </w:rPr>
      </w:pPr>
      <w:r w:rsidRPr="003150EC">
        <w:rPr>
          <w:rFonts w:asciiTheme="majorHAnsi" w:hAnsiTheme="majorHAnsi"/>
          <w:sz w:val="21"/>
          <w:szCs w:val="21"/>
        </w:rPr>
        <w:t xml:space="preserve"> The form of social interaction in Bandar Village is very beautiful. Both individuals and groups have a high sense of social care and tolerance. This is manifested in the expression of the village head who said that non-Muslim resi</w:t>
      </w:r>
      <w:r w:rsidR="005C3A2E" w:rsidRPr="003150EC">
        <w:rPr>
          <w:rFonts w:asciiTheme="majorHAnsi" w:hAnsiTheme="majorHAnsi"/>
          <w:sz w:val="21"/>
          <w:szCs w:val="21"/>
          <w:lang w:val="en-US"/>
        </w:rPr>
        <w:t>-</w:t>
      </w:r>
      <w:r w:rsidRPr="003150EC">
        <w:rPr>
          <w:rFonts w:asciiTheme="majorHAnsi" w:hAnsiTheme="majorHAnsi"/>
          <w:sz w:val="21"/>
          <w:szCs w:val="21"/>
        </w:rPr>
        <w:t xml:space="preserve">dents of Bandar Village often participate in Muslim community activities such as Tahlilan. Vice versa, Banser, which is an Islamic youth and security organization, also takes part in maintaining the security of Christmas Day activities at the Church. In addition, Bandar village has an annual agenda such as the Legenonan tradition. Legenonan is a tradition that is held once a year in the 11th month (Javanese calendar, the month of Dhulqo'dah). This tradition </w:t>
      </w:r>
      <w:r w:rsidRPr="003150EC">
        <w:rPr>
          <w:rFonts w:asciiTheme="majorHAnsi" w:hAnsiTheme="majorHAnsi"/>
          <w:sz w:val="21"/>
          <w:szCs w:val="21"/>
        </w:rPr>
        <w:lastRenderedPageBreak/>
        <w:t>consists of a joint prayer, then an Earth alms parade in the afternoon, and continued with a puppet show in the evening. Earth alms are held with the aim of expressing gratitude to  Allah Swt, while the shadow puppet show is a form of tolerance between religious communities.</w:t>
      </w:r>
    </w:p>
    <w:p w14:paraId="72B83A57" w14:textId="77777777" w:rsidR="00EC2658" w:rsidRPr="003150EC" w:rsidRDefault="00EC2658" w:rsidP="00EC2658">
      <w:pPr>
        <w:pStyle w:val="NormalWeb"/>
        <w:spacing w:before="0" w:beforeAutospacing="0" w:after="0" w:afterAutospacing="0"/>
        <w:ind w:firstLine="426"/>
        <w:jc w:val="both"/>
        <w:rPr>
          <w:rFonts w:asciiTheme="majorHAnsi" w:hAnsiTheme="majorHAnsi"/>
          <w:sz w:val="21"/>
          <w:szCs w:val="21"/>
        </w:rPr>
      </w:pPr>
      <w:r w:rsidRPr="003150EC">
        <w:rPr>
          <w:rFonts w:asciiTheme="majorHAnsi" w:hAnsiTheme="majorHAnsi"/>
          <w:sz w:val="21"/>
          <w:szCs w:val="21"/>
        </w:rPr>
        <w:t xml:space="preserve"> Mr. Agus Warsono is a Javanese Christian religious leader in Bandar Village, born in Salatiga City. Mr. Agus has lived in Bandar since childhood or around the 90s. According to Mr. Agus, the tolerance in Bandar Village is very good. He said that “every Sunday morning, the Javanese Christian congregation holds a study at the Bandar Sub-district Hall. The event has been a tradition since 1992. The supporting factor for inter-religious harmony in Bandar Village, according to him, is the maturity of the general public in religion. There is no such thing as religious dis</w:t>
      </w:r>
      <w:r w:rsidR="005C3A2E" w:rsidRPr="003150EC">
        <w:rPr>
          <w:rFonts w:asciiTheme="majorHAnsi" w:hAnsiTheme="majorHAnsi"/>
          <w:sz w:val="21"/>
          <w:szCs w:val="21"/>
          <w:lang w:val="en-US"/>
        </w:rPr>
        <w:t>-</w:t>
      </w:r>
      <w:r w:rsidRPr="003150EC">
        <w:rPr>
          <w:rFonts w:asciiTheme="majorHAnsi" w:hAnsiTheme="majorHAnsi"/>
          <w:sz w:val="21"/>
          <w:szCs w:val="21"/>
        </w:rPr>
        <w:t>crimination”. The sub-district head even emphasized: “We must be open and really clean, pure physically and inwar</w:t>
      </w:r>
      <w:r w:rsidR="005C3A2E" w:rsidRPr="003150EC">
        <w:rPr>
          <w:rFonts w:asciiTheme="majorHAnsi" w:hAnsiTheme="majorHAnsi"/>
          <w:sz w:val="21"/>
          <w:szCs w:val="21"/>
          <w:lang w:val="en-US"/>
        </w:rPr>
        <w:t>-</w:t>
      </w:r>
      <w:r w:rsidRPr="003150EC">
        <w:rPr>
          <w:rFonts w:asciiTheme="majorHAnsi" w:hAnsiTheme="majorHAnsi"/>
          <w:sz w:val="21"/>
          <w:szCs w:val="21"/>
        </w:rPr>
        <w:t>dly. Look inside before speaking. Get rid of the dust that is still attached”.</w:t>
      </w:r>
    </w:p>
    <w:p w14:paraId="20A3125E" w14:textId="77777777" w:rsidR="00992489" w:rsidRPr="003150EC" w:rsidRDefault="00EC2658" w:rsidP="00551E28">
      <w:pPr>
        <w:tabs>
          <w:tab w:val="left" w:pos="567"/>
        </w:tabs>
        <w:spacing w:after="0" w:line="240" w:lineRule="auto"/>
        <w:ind w:firstLine="426"/>
        <w:jc w:val="both"/>
        <w:rPr>
          <w:rFonts w:asciiTheme="majorHAnsi" w:hAnsiTheme="majorHAnsi" w:cs="Times New Roman"/>
        </w:rPr>
      </w:pPr>
      <w:r w:rsidRPr="003150EC">
        <w:rPr>
          <w:rFonts w:asciiTheme="majorHAnsi" w:hAnsiTheme="majorHAnsi"/>
          <w:sz w:val="21"/>
          <w:szCs w:val="21"/>
        </w:rPr>
        <w:t xml:space="preserve"> From the results of this research, the author concludes that Bandar Village has various religions with strong tolerance. Their belief in religion has grown since they were born, so their belief in religion is not for</w:t>
      </w:r>
      <w:r w:rsidR="005C3A2E" w:rsidRPr="003150EC">
        <w:rPr>
          <w:rFonts w:asciiTheme="majorHAnsi" w:hAnsiTheme="majorHAnsi"/>
          <w:sz w:val="21"/>
          <w:szCs w:val="21"/>
        </w:rPr>
        <w:t>-</w:t>
      </w:r>
      <w:proofErr w:type="spellStart"/>
      <w:r w:rsidRPr="003150EC">
        <w:rPr>
          <w:rFonts w:asciiTheme="majorHAnsi" w:hAnsiTheme="majorHAnsi"/>
          <w:sz w:val="21"/>
          <w:szCs w:val="21"/>
        </w:rPr>
        <w:t>ced</w:t>
      </w:r>
      <w:proofErr w:type="spellEnd"/>
      <w:r w:rsidRPr="003150EC">
        <w:rPr>
          <w:rFonts w:asciiTheme="majorHAnsi" w:hAnsiTheme="majorHAnsi"/>
          <w:sz w:val="21"/>
          <w:szCs w:val="21"/>
        </w:rPr>
        <w:t> by the influences of people who are not of their religion. Indirectly, they also apply a balanced, tolerant attitude and the basic principles of religious moderation in social relations. Because it is almost impossible that the harmony they get is not the result of an attitude of religious moderation. The presence of non-Muslims who follow the Taliban activities of Muslims, and Banser who maintain the security of the church, is an example of religious moderation. Because they want to be open and accept their differences with each other.</w:t>
      </w:r>
    </w:p>
    <w:p w14:paraId="2B04763E" w14:textId="77777777" w:rsidR="00992489" w:rsidRPr="003150EC" w:rsidRDefault="00992489" w:rsidP="00992489">
      <w:pPr>
        <w:tabs>
          <w:tab w:val="left" w:pos="567"/>
        </w:tabs>
        <w:spacing w:after="0" w:line="240" w:lineRule="auto"/>
        <w:ind w:firstLine="426"/>
        <w:rPr>
          <w:rFonts w:asciiTheme="majorHAnsi" w:hAnsiTheme="majorHAnsi" w:cs="Times New Roman"/>
          <w:sz w:val="14"/>
          <w:szCs w:val="14"/>
        </w:rPr>
      </w:pPr>
    </w:p>
    <w:p w14:paraId="6538F70C" w14:textId="77777777" w:rsidR="00992489" w:rsidRPr="003150EC" w:rsidRDefault="00992489" w:rsidP="00992489">
      <w:pPr>
        <w:tabs>
          <w:tab w:val="left" w:pos="567"/>
        </w:tabs>
        <w:spacing w:after="0" w:line="240" w:lineRule="auto"/>
        <w:rPr>
          <w:rFonts w:asciiTheme="majorHAnsi" w:hAnsiTheme="majorHAnsi" w:cs="Times New Roman"/>
          <w:i/>
          <w:iCs/>
          <w:color w:val="0000CC"/>
        </w:rPr>
      </w:pPr>
      <w:r w:rsidRPr="003150EC">
        <w:rPr>
          <w:rFonts w:asciiTheme="majorHAnsi" w:hAnsiTheme="majorHAnsi" w:cs="Times New Roman"/>
          <w:i/>
          <w:iCs/>
          <w:color w:val="0000CC"/>
        </w:rPr>
        <w:t>3.2. Discussion</w:t>
      </w:r>
    </w:p>
    <w:p w14:paraId="556A6EFC" w14:textId="77777777" w:rsidR="00992489" w:rsidRPr="003150EC" w:rsidRDefault="00992489" w:rsidP="00992489">
      <w:pPr>
        <w:tabs>
          <w:tab w:val="left" w:pos="567"/>
        </w:tabs>
        <w:spacing w:after="0" w:line="240" w:lineRule="auto"/>
        <w:ind w:firstLine="426"/>
        <w:rPr>
          <w:rFonts w:asciiTheme="majorHAnsi" w:hAnsiTheme="majorHAnsi" w:cs="Times New Roman"/>
          <w:sz w:val="10"/>
          <w:szCs w:val="10"/>
        </w:rPr>
      </w:pPr>
    </w:p>
    <w:p w14:paraId="6F309B67" w14:textId="77777777" w:rsidR="00992489" w:rsidRPr="003150EC" w:rsidRDefault="00FC19F9" w:rsidP="00FC19F9">
      <w:pPr>
        <w:tabs>
          <w:tab w:val="left" w:pos="567"/>
        </w:tabs>
        <w:spacing w:after="0" w:line="240" w:lineRule="auto"/>
        <w:rPr>
          <w:rFonts w:asciiTheme="majorHAnsi" w:hAnsiTheme="majorHAnsi" w:cs="Times New Roman"/>
          <w:i/>
          <w:iCs/>
          <w:sz w:val="21"/>
          <w:szCs w:val="21"/>
        </w:rPr>
      </w:pPr>
      <w:r w:rsidRPr="003150EC">
        <w:rPr>
          <w:rFonts w:asciiTheme="majorHAnsi" w:hAnsiTheme="majorHAnsi"/>
          <w:i/>
          <w:iCs/>
          <w:sz w:val="21"/>
          <w:szCs w:val="21"/>
        </w:rPr>
        <w:t>3.2.</w:t>
      </w:r>
      <w:r w:rsidR="00EC2658" w:rsidRPr="003150EC">
        <w:rPr>
          <w:rFonts w:asciiTheme="majorHAnsi" w:hAnsiTheme="majorHAnsi"/>
          <w:i/>
          <w:iCs/>
          <w:sz w:val="21"/>
          <w:szCs w:val="21"/>
        </w:rPr>
        <w:t>1 Religious Moderation</w:t>
      </w:r>
    </w:p>
    <w:p w14:paraId="36C6A0CD" w14:textId="77777777" w:rsidR="00551E28" w:rsidRPr="003150EC" w:rsidRDefault="00551E28" w:rsidP="00551E28">
      <w:pPr>
        <w:tabs>
          <w:tab w:val="left" w:pos="567"/>
        </w:tabs>
        <w:spacing w:after="0" w:line="240" w:lineRule="auto"/>
        <w:ind w:firstLine="426"/>
        <w:rPr>
          <w:rFonts w:asciiTheme="majorHAnsi" w:hAnsiTheme="majorHAnsi" w:cs="Times New Roman"/>
          <w:sz w:val="10"/>
          <w:szCs w:val="10"/>
        </w:rPr>
      </w:pPr>
    </w:p>
    <w:p w14:paraId="7D139EFA" w14:textId="77777777" w:rsidR="00551E28" w:rsidRPr="003150EC" w:rsidRDefault="00551E28" w:rsidP="00551E28">
      <w:pPr>
        <w:tabs>
          <w:tab w:val="left" w:pos="567"/>
        </w:tabs>
        <w:spacing w:after="0" w:line="240" w:lineRule="auto"/>
        <w:ind w:firstLine="426"/>
        <w:jc w:val="both"/>
        <w:rPr>
          <w:rFonts w:asciiTheme="majorHAnsi" w:hAnsiTheme="majorHAnsi" w:cs="Times New Roman"/>
          <w:sz w:val="21"/>
          <w:szCs w:val="21"/>
        </w:rPr>
      </w:pPr>
      <w:r w:rsidRPr="003150EC">
        <w:rPr>
          <w:rFonts w:asciiTheme="majorHAnsi" w:hAnsiTheme="majorHAnsi"/>
          <w:sz w:val="21"/>
          <w:szCs w:val="21"/>
        </w:rPr>
        <w:t xml:space="preserve">Religious moderation comes from two syllables, namely moderation and religion. The word moderation itself is an absorption from the Latin </w:t>
      </w:r>
      <w:proofErr w:type="spellStart"/>
      <w:r w:rsidRPr="003150EC">
        <w:rPr>
          <w:rFonts w:asciiTheme="majorHAnsi" w:hAnsiTheme="majorHAnsi"/>
          <w:sz w:val="21"/>
          <w:szCs w:val="21"/>
        </w:rPr>
        <w:t>Moderatio</w:t>
      </w:r>
      <w:proofErr w:type="spellEnd"/>
      <w:r w:rsidRPr="003150EC">
        <w:rPr>
          <w:rFonts w:asciiTheme="majorHAnsi" w:hAnsiTheme="majorHAnsi"/>
          <w:sz w:val="21"/>
          <w:szCs w:val="21"/>
        </w:rPr>
        <w:t xml:space="preserve">, which means moderate or not excessive and not lacking. While the meaning of the word moderation in Arabic, is often referred to as </w:t>
      </w:r>
      <w:proofErr w:type="spellStart"/>
      <w:r w:rsidRPr="003150EC">
        <w:rPr>
          <w:rFonts w:asciiTheme="majorHAnsi" w:hAnsiTheme="majorHAnsi"/>
          <w:sz w:val="21"/>
          <w:szCs w:val="21"/>
        </w:rPr>
        <w:t>Wasathiyyah</w:t>
      </w:r>
      <w:proofErr w:type="spellEnd"/>
      <w:r w:rsidRPr="003150EC">
        <w:rPr>
          <w:rFonts w:asciiTheme="majorHAnsi" w:hAnsiTheme="majorHAnsi"/>
          <w:sz w:val="21"/>
          <w:szCs w:val="21"/>
        </w:rPr>
        <w:t xml:space="preserve"> which means the middle, or I'tidal (fair), and </w:t>
      </w:r>
      <w:proofErr w:type="spellStart"/>
      <w:r w:rsidRPr="003150EC">
        <w:rPr>
          <w:rFonts w:asciiTheme="majorHAnsi" w:hAnsiTheme="majorHAnsi"/>
          <w:sz w:val="21"/>
          <w:szCs w:val="21"/>
        </w:rPr>
        <w:t>Tawazun</w:t>
      </w:r>
      <w:proofErr w:type="spellEnd"/>
      <w:r w:rsidRPr="003150EC">
        <w:rPr>
          <w:rFonts w:asciiTheme="majorHAnsi" w:hAnsiTheme="majorHAnsi"/>
          <w:sz w:val="21"/>
          <w:szCs w:val="21"/>
        </w:rPr>
        <w:t xml:space="preserve"> (balanced). The word moderation has two meanings, namely the reduction of violence and the avoidance of extremism (</w:t>
      </w:r>
      <w:hyperlink w:anchor="Armita" w:history="1">
        <w:r w:rsidRPr="003150EC">
          <w:rPr>
            <w:rStyle w:val="Hyperlink"/>
            <w:rFonts w:asciiTheme="majorHAnsi" w:hAnsiTheme="majorHAnsi" w:cs="Arial"/>
            <w:sz w:val="21"/>
            <w:szCs w:val="21"/>
            <w:u w:val="none"/>
            <w:shd w:val="clear" w:color="auto" w:fill="FFFFFF"/>
          </w:rPr>
          <w:t xml:space="preserve">Armita &amp; </w:t>
        </w:r>
        <w:proofErr w:type="spellStart"/>
        <w:r w:rsidRPr="003150EC">
          <w:rPr>
            <w:rStyle w:val="Hyperlink"/>
            <w:rFonts w:asciiTheme="majorHAnsi" w:hAnsiTheme="majorHAnsi" w:cs="Arial"/>
            <w:sz w:val="21"/>
            <w:szCs w:val="21"/>
            <w:u w:val="none"/>
            <w:shd w:val="clear" w:color="auto" w:fill="FFFFFF"/>
          </w:rPr>
          <w:t>Karuok</w:t>
        </w:r>
        <w:proofErr w:type="spellEnd"/>
        <w:r w:rsidRPr="003150EC">
          <w:rPr>
            <w:rStyle w:val="Hyperlink"/>
            <w:rFonts w:asciiTheme="majorHAnsi" w:hAnsiTheme="majorHAnsi" w:cs="Arial"/>
            <w:sz w:val="21"/>
            <w:szCs w:val="21"/>
            <w:u w:val="none"/>
            <w:shd w:val="clear" w:color="auto" w:fill="FFFFFF"/>
          </w:rPr>
          <w:t>, 2022</w:t>
        </w:r>
      </w:hyperlink>
      <w:r w:rsidRPr="003150EC">
        <w:rPr>
          <w:rFonts w:asciiTheme="majorHAnsi" w:hAnsiTheme="majorHAnsi" w:cs="Arial"/>
          <w:sz w:val="21"/>
          <w:szCs w:val="21"/>
          <w:shd w:val="clear" w:color="auto" w:fill="FFFFFF"/>
        </w:rPr>
        <w:t>)</w:t>
      </w:r>
      <w:r w:rsidRPr="003150EC">
        <w:rPr>
          <w:rFonts w:asciiTheme="majorHAnsi" w:hAnsiTheme="majorHAnsi"/>
          <w:sz w:val="21"/>
          <w:szCs w:val="21"/>
        </w:rPr>
        <w:t>. So religious moderation can be interpreted as not exaggerating religion and is a middle way in living a religious life, by prioritizing balance, morals, and character, whether treating others or a group (</w:t>
      </w:r>
      <w:proofErr w:type="spellStart"/>
      <w:r w:rsidR="00056BF7" w:rsidRPr="003150EC">
        <w:fldChar w:fldCharType="begin"/>
      </w:r>
      <w:r w:rsidR="00056BF7" w:rsidRPr="003150EC">
        <w:rPr>
          <w:rFonts w:asciiTheme="majorHAnsi" w:hAnsiTheme="majorHAnsi"/>
          <w:sz w:val="21"/>
          <w:szCs w:val="21"/>
        </w:rPr>
        <w:instrText xml:space="preserve"> HYPERLINK \l "Arifinsyah" </w:instrText>
      </w:r>
      <w:r w:rsidR="00056BF7" w:rsidRPr="003150EC">
        <w:fldChar w:fldCharType="separate"/>
      </w:r>
      <w:r w:rsidRPr="003150EC">
        <w:rPr>
          <w:rStyle w:val="Hyperlink"/>
          <w:rFonts w:asciiTheme="majorHAnsi" w:hAnsiTheme="majorHAnsi" w:cs="Arial"/>
          <w:sz w:val="21"/>
          <w:szCs w:val="21"/>
          <w:u w:val="none"/>
          <w:shd w:val="clear" w:color="auto" w:fill="FFFFFF"/>
        </w:rPr>
        <w:t>Arifinsyah</w:t>
      </w:r>
      <w:proofErr w:type="spellEnd"/>
      <w:r w:rsidRPr="003150EC">
        <w:rPr>
          <w:rStyle w:val="Hyperlink"/>
          <w:rFonts w:asciiTheme="majorHAnsi" w:hAnsiTheme="majorHAnsi" w:cs="Arial"/>
          <w:sz w:val="21"/>
          <w:szCs w:val="21"/>
          <w:u w:val="none"/>
          <w:shd w:val="clear" w:color="auto" w:fill="FFFFFF"/>
        </w:rPr>
        <w:t xml:space="preserve"> et al., 2020</w:t>
      </w:r>
      <w:r w:rsidR="00056BF7" w:rsidRPr="003150EC">
        <w:rPr>
          <w:rStyle w:val="Hyperlink"/>
          <w:rFonts w:asciiTheme="majorHAnsi" w:hAnsiTheme="majorHAnsi" w:cs="Arial"/>
          <w:sz w:val="21"/>
          <w:szCs w:val="21"/>
          <w:u w:val="none"/>
          <w:shd w:val="clear" w:color="auto" w:fill="FFFFFF"/>
        </w:rPr>
        <w:fldChar w:fldCharType="end"/>
      </w:r>
      <w:r w:rsidRPr="003150EC">
        <w:rPr>
          <w:rFonts w:asciiTheme="majorHAnsi" w:hAnsiTheme="majorHAnsi" w:cs="Arial"/>
          <w:sz w:val="21"/>
          <w:szCs w:val="21"/>
          <w:shd w:val="clear" w:color="auto" w:fill="FFFFFF"/>
        </w:rPr>
        <w:t>)</w:t>
      </w:r>
      <w:r w:rsidRPr="003150EC">
        <w:rPr>
          <w:rFonts w:asciiTheme="majorHAnsi" w:hAnsiTheme="majorHAnsi"/>
          <w:sz w:val="21"/>
          <w:szCs w:val="21"/>
        </w:rPr>
        <w:t>.</w:t>
      </w:r>
    </w:p>
    <w:p w14:paraId="74C6DA19" w14:textId="77777777" w:rsidR="00551E28" w:rsidRPr="003150EC" w:rsidRDefault="00551E28" w:rsidP="00551E28">
      <w:pPr>
        <w:pStyle w:val="NormalWeb"/>
        <w:spacing w:before="0" w:beforeAutospacing="0" w:after="0" w:afterAutospacing="0"/>
        <w:ind w:firstLine="426"/>
        <w:jc w:val="both"/>
        <w:rPr>
          <w:rFonts w:asciiTheme="majorHAnsi" w:hAnsiTheme="majorHAnsi"/>
          <w:sz w:val="21"/>
          <w:szCs w:val="21"/>
        </w:rPr>
      </w:pPr>
      <w:r w:rsidRPr="003150EC">
        <w:rPr>
          <w:rFonts w:asciiTheme="majorHAnsi" w:hAnsiTheme="majorHAnsi"/>
          <w:sz w:val="21"/>
          <w:szCs w:val="21"/>
        </w:rPr>
        <w:t xml:space="preserve"> Likewise, the Quran underlines the importance of moderation in terms of morality. It emphasizes the importance of having moral balance and perseverance in the face of temptation, as well as being firm in one's stance without being tempted by wealth and worldly temptations that can shake faith. This moderation rejects the practice of corruption and misappropriation for the sake of worldly gains and personal interests. In addition, the Quran al</w:t>
      </w:r>
      <w:r w:rsidR="005C3A2E" w:rsidRPr="003150EC">
        <w:rPr>
          <w:rFonts w:asciiTheme="majorHAnsi" w:hAnsiTheme="majorHAnsi"/>
          <w:sz w:val="21"/>
          <w:szCs w:val="21"/>
          <w:lang w:val="en-US"/>
        </w:rPr>
        <w:t>-</w:t>
      </w:r>
      <w:r w:rsidRPr="003150EC">
        <w:rPr>
          <w:rFonts w:asciiTheme="majorHAnsi" w:hAnsiTheme="majorHAnsi"/>
          <w:sz w:val="21"/>
          <w:szCs w:val="21"/>
        </w:rPr>
        <w:t>so provides guidance on religious moderation in a pluralistic society. Pluralistic societies consist of various eth</w:t>
      </w:r>
      <w:r w:rsidR="005C3A2E" w:rsidRPr="003150EC">
        <w:rPr>
          <w:rFonts w:asciiTheme="majorHAnsi" w:hAnsiTheme="majorHAnsi"/>
          <w:sz w:val="21"/>
          <w:szCs w:val="21"/>
          <w:lang w:val="en-US"/>
        </w:rPr>
        <w:t>-</w:t>
      </w:r>
      <w:r w:rsidRPr="003150EC">
        <w:rPr>
          <w:rFonts w:asciiTheme="majorHAnsi" w:hAnsiTheme="majorHAnsi"/>
          <w:sz w:val="21"/>
          <w:szCs w:val="21"/>
        </w:rPr>
        <w:t>nicities, cultures, and religions, which are increasingly unavoidable in the era of globalization. Conflicts often occur in pluralistic societies due to differences in interests and religious beliefs, but the Quran offers the concept of Wa</w:t>
      </w:r>
      <w:r w:rsidR="005C3A2E" w:rsidRPr="003150EC">
        <w:rPr>
          <w:rFonts w:asciiTheme="majorHAnsi" w:hAnsiTheme="majorHAnsi"/>
          <w:sz w:val="21"/>
          <w:szCs w:val="21"/>
          <w:lang w:val="en-US"/>
        </w:rPr>
        <w:t>-</w:t>
      </w:r>
      <w:r w:rsidRPr="003150EC">
        <w:rPr>
          <w:rFonts w:asciiTheme="majorHAnsi" w:hAnsiTheme="majorHAnsi"/>
          <w:sz w:val="21"/>
          <w:szCs w:val="21"/>
        </w:rPr>
        <w:t>sathiah, or religious moderation, as a solution. Religious moderation emphasizes an understanding of religion that is friendly, peaceful, and tolerant, thus avoiding the impression that Islam came to fight or scare. History has shown examples such as Sultan Muhammad al-Fatih of the Ottoman Empire, who respected Christians and protected their churches when conquering Constantinople.</w:t>
      </w:r>
    </w:p>
    <w:p w14:paraId="0BA9E5E6" w14:textId="77777777" w:rsidR="00551E28" w:rsidRPr="003150EC" w:rsidRDefault="00551E28" w:rsidP="00551E28">
      <w:pPr>
        <w:wordWrap w:val="0"/>
        <w:ind w:firstLine="426"/>
        <w:jc w:val="both"/>
        <w:rPr>
          <w:rFonts w:asciiTheme="majorHAnsi" w:hAnsiTheme="majorHAnsi" w:cstheme="majorBidi"/>
          <w:sz w:val="21"/>
          <w:szCs w:val="21"/>
          <w:lang w:val="id-ID"/>
        </w:rPr>
      </w:pPr>
      <w:r w:rsidRPr="003150EC">
        <w:rPr>
          <w:rFonts w:asciiTheme="majorHAnsi" w:hAnsiTheme="majorHAnsi" w:cstheme="majorBidi"/>
          <w:sz w:val="21"/>
          <w:szCs w:val="21"/>
          <w:lang w:val="id-ID"/>
        </w:rPr>
        <w:t>This has also been commanded by Allah in the Quran for religious believers not to overdo religion</w:t>
      </w:r>
    </w:p>
    <w:p w14:paraId="0FE562ED" w14:textId="77777777" w:rsidR="00551E28" w:rsidRPr="003150EC" w:rsidRDefault="00551E28" w:rsidP="00CE112F">
      <w:pPr>
        <w:wordWrap w:val="0"/>
        <w:spacing w:line="240" w:lineRule="auto"/>
        <w:ind w:firstLine="426"/>
        <w:jc w:val="right"/>
        <w:rPr>
          <w:rFonts w:asciiTheme="majorHAnsi" w:hAnsiTheme="majorHAnsi" w:cstheme="majorBidi"/>
          <w:sz w:val="23"/>
          <w:szCs w:val="23"/>
          <w:rtl/>
        </w:rPr>
      </w:pPr>
      <w:r w:rsidRPr="003150EC">
        <w:rPr>
          <w:rFonts w:asciiTheme="majorHAnsi" w:hAnsiTheme="majorHAnsi" w:cstheme="majorBidi"/>
          <w:sz w:val="23"/>
          <w:szCs w:val="23"/>
          <w:lang w:val="id-ID"/>
        </w:rPr>
        <w:t>.</w:t>
      </w:r>
      <w:r w:rsidRPr="003150EC">
        <w:rPr>
          <w:rFonts w:asciiTheme="majorHAnsi" w:hAnsiTheme="majorHAnsi" w:cstheme="majorBidi"/>
          <w:sz w:val="23"/>
          <w:szCs w:val="23"/>
          <w:rtl/>
        </w:rPr>
        <w:t>قل يا أهل الكتاب لا تغلوا في دينكم غير الحق</w:t>
      </w:r>
    </w:p>
    <w:p w14:paraId="6E10E4AD" w14:textId="77777777" w:rsidR="00551E28" w:rsidRPr="003150EC" w:rsidRDefault="00551E28" w:rsidP="00551E28">
      <w:pPr>
        <w:spacing w:after="0" w:line="240" w:lineRule="auto"/>
        <w:ind w:firstLine="426"/>
        <w:jc w:val="both"/>
        <w:rPr>
          <w:rFonts w:asciiTheme="majorHAnsi" w:hAnsiTheme="majorHAnsi" w:cstheme="majorBidi"/>
          <w:i/>
          <w:iCs/>
          <w:sz w:val="21"/>
          <w:szCs w:val="21"/>
        </w:rPr>
      </w:pPr>
      <w:r w:rsidRPr="003150EC">
        <w:rPr>
          <w:rFonts w:asciiTheme="majorHAnsi" w:hAnsiTheme="majorHAnsi" w:cstheme="majorBidi"/>
          <w:i/>
          <w:iCs/>
          <w:sz w:val="21"/>
          <w:szCs w:val="21"/>
        </w:rPr>
        <w:t>Meaning “Say: O People of the Book, do not exaggerate in your religion, going beyond the truth.” (Al Maidah 5: 77)</w:t>
      </w:r>
    </w:p>
    <w:p w14:paraId="1921C519" w14:textId="77777777" w:rsidR="00551E28" w:rsidRPr="003150EC" w:rsidRDefault="00551E28" w:rsidP="00551E28">
      <w:pPr>
        <w:spacing w:after="0"/>
        <w:ind w:firstLine="426"/>
        <w:jc w:val="both"/>
        <w:rPr>
          <w:rFonts w:asciiTheme="majorHAnsi" w:hAnsiTheme="majorHAnsi" w:cstheme="majorBidi"/>
          <w:sz w:val="21"/>
          <w:szCs w:val="21"/>
          <w:lang w:val="id-ID"/>
        </w:rPr>
      </w:pPr>
      <w:r w:rsidRPr="003150EC">
        <w:rPr>
          <w:rFonts w:asciiTheme="majorHAnsi" w:hAnsiTheme="majorHAnsi" w:cstheme="majorBidi"/>
          <w:i/>
          <w:iCs/>
          <w:sz w:val="21"/>
          <w:szCs w:val="21"/>
        </w:rPr>
        <w:t xml:space="preserve">Likewise, the word </w:t>
      </w:r>
      <w:proofErr w:type="spellStart"/>
      <w:r w:rsidRPr="003150EC">
        <w:rPr>
          <w:rFonts w:asciiTheme="majorHAnsi" w:hAnsiTheme="majorHAnsi" w:cstheme="majorBidi"/>
          <w:i/>
          <w:iCs/>
          <w:sz w:val="21"/>
          <w:szCs w:val="21"/>
        </w:rPr>
        <w:t>wasathiyyah</w:t>
      </w:r>
      <w:proofErr w:type="spellEnd"/>
      <w:r w:rsidRPr="003150EC">
        <w:rPr>
          <w:rFonts w:asciiTheme="majorHAnsi" w:hAnsiTheme="majorHAnsi" w:cstheme="majorBidi"/>
          <w:i/>
          <w:iCs/>
          <w:sz w:val="21"/>
          <w:szCs w:val="21"/>
        </w:rPr>
        <w:t xml:space="preserve"> has been written in the Quran:</w:t>
      </w:r>
    </w:p>
    <w:p w14:paraId="3F931A7C" w14:textId="77777777" w:rsidR="00551E28" w:rsidRPr="003150EC" w:rsidRDefault="00551E28" w:rsidP="00CE112F">
      <w:pPr>
        <w:wordWrap w:val="0"/>
        <w:spacing w:line="240" w:lineRule="auto"/>
        <w:jc w:val="right"/>
        <w:rPr>
          <w:rFonts w:asciiTheme="majorHAnsi" w:hAnsiTheme="majorHAnsi" w:cstheme="majorBidi"/>
          <w:sz w:val="23"/>
          <w:szCs w:val="23"/>
          <w:lang w:val="id-ID"/>
        </w:rPr>
      </w:pPr>
      <w:r w:rsidRPr="003150EC">
        <w:rPr>
          <w:rFonts w:asciiTheme="majorHAnsi" w:hAnsiTheme="majorHAnsi" w:cstheme="majorBidi"/>
          <w:sz w:val="23"/>
          <w:szCs w:val="23"/>
          <w:rtl/>
          <w:lang w:val="id-ID"/>
        </w:rPr>
        <w:t>و</w:t>
      </w:r>
      <w:r w:rsidRPr="003150EC">
        <w:rPr>
          <w:rFonts w:asciiTheme="majorHAnsi" w:hAnsiTheme="majorHAnsi" w:cstheme="majorBidi"/>
          <w:sz w:val="23"/>
          <w:szCs w:val="23"/>
          <w:rtl/>
        </w:rPr>
        <w:t xml:space="preserve"> كذالك جعلناكم أمة وسطا لتكونو شهداء على الناس و يكونو الرسول عليكم شهيدا</w:t>
      </w:r>
    </w:p>
    <w:p w14:paraId="096BEF0D" w14:textId="77777777" w:rsidR="00551E28" w:rsidRPr="003150EC" w:rsidRDefault="00551E28" w:rsidP="00551E28">
      <w:pPr>
        <w:spacing w:line="240" w:lineRule="auto"/>
        <w:ind w:firstLine="426"/>
        <w:jc w:val="both"/>
        <w:rPr>
          <w:rFonts w:asciiTheme="majorHAnsi" w:hAnsiTheme="majorHAnsi" w:cstheme="majorBidi"/>
          <w:sz w:val="21"/>
          <w:szCs w:val="21"/>
          <w:lang w:val="id-ID"/>
        </w:rPr>
      </w:pPr>
      <w:r w:rsidRPr="003150EC">
        <w:rPr>
          <w:rFonts w:asciiTheme="majorHAnsi" w:hAnsiTheme="majorHAnsi" w:cstheme="majorBidi"/>
          <w:i/>
          <w:iCs/>
          <w:sz w:val="21"/>
          <w:szCs w:val="21"/>
        </w:rPr>
        <w:t xml:space="preserve">Meaning “Likewise, </w:t>
      </w:r>
      <w:proofErr w:type="gramStart"/>
      <w:r w:rsidRPr="003150EC">
        <w:rPr>
          <w:rFonts w:asciiTheme="majorHAnsi" w:hAnsiTheme="majorHAnsi" w:cstheme="majorBidi"/>
          <w:i/>
          <w:iCs/>
          <w:sz w:val="21"/>
          <w:szCs w:val="21"/>
        </w:rPr>
        <w:t>We</w:t>
      </w:r>
      <w:proofErr w:type="gramEnd"/>
      <w:r w:rsidRPr="003150EC">
        <w:rPr>
          <w:rFonts w:asciiTheme="majorHAnsi" w:hAnsiTheme="majorHAnsi" w:cstheme="majorBidi"/>
          <w:i/>
          <w:iCs/>
          <w:sz w:val="21"/>
          <w:szCs w:val="21"/>
        </w:rPr>
        <w:t xml:space="preserve"> have made you (Muslims) a people of the middle (just), that you may bear witness to (the deeds of) mankind, and the Messenger (Muhammad) bear witness to you.”</w:t>
      </w:r>
    </w:p>
    <w:p w14:paraId="0CBE7DB3" w14:textId="77777777" w:rsidR="00551E28" w:rsidRPr="003150EC" w:rsidRDefault="00551E28" w:rsidP="00551E28">
      <w:pPr>
        <w:pStyle w:val="NormalWeb"/>
        <w:spacing w:before="0" w:beforeAutospacing="0" w:after="0" w:afterAutospacing="0"/>
        <w:ind w:firstLine="426"/>
        <w:jc w:val="both"/>
        <w:rPr>
          <w:rFonts w:asciiTheme="majorHAnsi" w:hAnsiTheme="majorHAnsi"/>
          <w:sz w:val="21"/>
          <w:szCs w:val="21"/>
        </w:rPr>
      </w:pPr>
      <w:r w:rsidRPr="003150EC">
        <w:rPr>
          <w:rFonts w:asciiTheme="majorHAnsi" w:hAnsiTheme="majorHAnsi"/>
          <w:sz w:val="21"/>
          <w:szCs w:val="21"/>
        </w:rPr>
        <w:t>Imam Ath Thabari explained that the word Ummatan Washathan in the verse means Khiyar (chosen/best), so it becomes the chosen / best people. But actually, the word wasath has a symbolic meaning of fairness because jus</w:t>
      </w:r>
      <w:r w:rsidR="00E92A18" w:rsidRPr="003150EC">
        <w:rPr>
          <w:rFonts w:asciiTheme="majorHAnsi" w:hAnsiTheme="majorHAnsi"/>
          <w:sz w:val="21"/>
          <w:szCs w:val="21"/>
          <w:lang w:val="en-US"/>
        </w:rPr>
        <w:t>-</w:t>
      </w:r>
      <w:r w:rsidRPr="003150EC">
        <w:rPr>
          <w:rFonts w:asciiTheme="majorHAnsi" w:hAnsiTheme="majorHAnsi"/>
          <w:sz w:val="21"/>
          <w:szCs w:val="21"/>
        </w:rPr>
        <w:t xml:space="preserve">tice is the embodiment of the best people. Imam Ibn Kathir also has the same understanding in this regard. However, </w:t>
      </w:r>
      <w:r w:rsidRPr="003150EC">
        <w:rPr>
          <w:rFonts w:asciiTheme="majorHAnsi" w:hAnsiTheme="majorHAnsi"/>
          <w:sz w:val="21"/>
          <w:szCs w:val="21"/>
        </w:rPr>
        <w:lastRenderedPageBreak/>
        <w:t>he added that the word wasath here can also be interpreted with the word Asyraf (the noblest). This happens when Ibn Kathir mentions the word wasath for the Prophet, so wasath here is interpreted as the noblest person.</w:t>
      </w:r>
    </w:p>
    <w:p w14:paraId="02E8E372" w14:textId="77777777" w:rsidR="00551E28" w:rsidRPr="003150EC" w:rsidRDefault="00551E28" w:rsidP="00551E28">
      <w:pPr>
        <w:pStyle w:val="NormalWeb"/>
        <w:spacing w:before="0" w:beforeAutospacing="0" w:after="0" w:afterAutospacing="0"/>
        <w:ind w:firstLine="426"/>
        <w:jc w:val="both"/>
        <w:rPr>
          <w:rFonts w:asciiTheme="majorHAnsi" w:hAnsiTheme="majorHAnsi"/>
          <w:sz w:val="21"/>
          <w:szCs w:val="21"/>
        </w:rPr>
      </w:pPr>
      <w:r w:rsidRPr="003150EC">
        <w:rPr>
          <w:rFonts w:asciiTheme="majorHAnsi" w:hAnsiTheme="majorHAnsi"/>
          <w:sz w:val="21"/>
          <w:szCs w:val="21"/>
        </w:rPr>
        <w:t xml:space="preserve"> Meanwhile, according to Imam Ar Razi, the word wasath in the verse has four meanings. First, wasath is inter</w:t>
      </w:r>
      <w:r w:rsidR="00E92A18" w:rsidRPr="003150EC">
        <w:rPr>
          <w:rFonts w:asciiTheme="majorHAnsi" w:hAnsiTheme="majorHAnsi"/>
          <w:sz w:val="21"/>
          <w:szCs w:val="21"/>
          <w:lang w:val="en-US"/>
        </w:rPr>
        <w:t>-</w:t>
      </w:r>
      <w:r w:rsidRPr="003150EC">
        <w:rPr>
          <w:rFonts w:asciiTheme="majorHAnsi" w:hAnsiTheme="majorHAnsi"/>
          <w:sz w:val="21"/>
          <w:szCs w:val="21"/>
        </w:rPr>
        <w:t>preted with the word Fair which means not siding with one of the two sides in which there is a conflict. Second, the word wasath is interpreted with the word Khiyar which means the best. Third, there is Aktsaru Fadhlan which means the best. And fourth, the word wasath is interpreted as not excessive in worship and religious activities.</w:t>
      </w:r>
    </w:p>
    <w:p w14:paraId="3B6A2E5B" w14:textId="77777777" w:rsidR="00551E28" w:rsidRPr="003150EC" w:rsidRDefault="00551E28" w:rsidP="00551E28">
      <w:pPr>
        <w:pStyle w:val="NormalWeb"/>
        <w:spacing w:before="0" w:beforeAutospacing="0" w:after="0" w:afterAutospacing="0"/>
        <w:ind w:firstLine="426"/>
        <w:jc w:val="both"/>
        <w:rPr>
          <w:rFonts w:asciiTheme="majorHAnsi" w:hAnsiTheme="majorHAnsi"/>
          <w:sz w:val="23"/>
          <w:szCs w:val="23"/>
        </w:rPr>
      </w:pPr>
      <w:r w:rsidRPr="003150EC">
        <w:rPr>
          <w:rFonts w:asciiTheme="majorHAnsi" w:hAnsiTheme="majorHAnsi"/>
          <w:sz w:val="21"/>
          <w:szCs w:val="21"/>
        </w:rPr>
        <w:t xml:space="preserve"> From here we can understand that religious moderation must be understood and done well. Religious moderation is a key to realizing harmony wherever it is (</w:t>
      </w:r>
      <w:r w:rsidR="00056BF7" w:rsidRPr="003150EC">
        <w:fldChar w:fldCharType="begin"/>
      </w:r>
      <w:r w:rsidR="00056BF7" w:rsidRPr="003150EC">
        <w:rPr>
          <w:rFonts w:asciiTheme="majorHAnsi" w:hAnsiTheme="majorHAnsi"/>
          <w:sz w:val="21"/>
          <w:szCs w:val="21"/>
        </w:rPr>
        <w:instrText xml:space="preserve"> HYPERLINK \l "Saharani" </w:instrText>
      </w:r>
      <w:r w:rsidR="00056BF7" w:rsidRPr="003150EC">
        <w:fldChar w:fldCharType="separate"/>
      </w:r>
      <w:r w:rsidRPr="003150EC">
        <w:rPr>
          <w:rStyle w:val="Hyperlink"/>
          <w:rFonts w:asciiTheme="majorHAnsi" w:hAnsiTheme="majorHAnsi" w:cs="Arial"/>
          <w:sz w:val="21"/>
          <w:szCs w:val="21"/>
          <w:u w:val="none"/>
          <w:shd w:val="clear" w:color="auto" w:fill="FFFFFF"/>
        </w:rPr>
        <w:t>Saharani &amp; Suharyati, 2024</w:t>
      </w:r>
      <w:r w:rsidR="00056BF7" w:rsidRPr="003150EC">
        <w:rPr>
          <w:rStyle w:val="Hyperlink"/>
          <w:rFonts w:asciiTheme="majorHAnsi" w:hAnsiTheme="majorHAnsi" w:cs="Arial"/>
          <w:sz w:val="21"/>
          <w:szCs w:val="21"/>
          <w:u w:val="none"/>
          <w:shd w:val="clear" w:color="auto" w:fill="FFFFFF"/>
        </w:rPr>
        <w:fldChar w:fldCharType="end"/>
      </w:r>
      <w:r w:rsidRPr="003150EC">
        <w:rPr>
          <w:rFonts w:asciiTheme="majorHAnsi" w:hAnsiTheme="majorHAnsi" w:cs="Arial"/>
          <w:sz w:val="21"/>
          <w:szCs w:val="21"/>
          <w:shd w:val="clear" w:color="auto" w:fill="FFFFFF"/>
        </w:rPr>
        <w:t>)</w:t>
      </w:r>
      <w:r w:rsidRPr="003150EC">
        <w:rPr>
          <w:rFonts w:asciiTheme="majorHAnsi" w:hAnsiTheme="majorHAnsi"/>
          <w:sz w:val="21"/>
          <w:szCs w:val="21"/>
        </w:rPr>
        <w:t>. Likewise, with the practice of religious moderation in a place, a person or a group can treat and respond to one individual or another group in a respectful manner, accept differences, and life will run harmoniously. In the life of Indonesian society, which has many differences, religious moderation is not an option, but a necessity.</w:t>
      </w:r>
    </w:p>
    <w:p w14:paraId="73813DC3" w14:textId="77777777" w:rsidR="00860FEA" w:rsidRPr="003150EC" w:rsidRDefault="00860FEA" w:rsidP="00551E28">
      <w:pPr>
        <w:pStyle w:val="NormalWeb"/>
        <w:spacing w:before="0" w:beforeAutospacing="0" w:after="0" w:afterAutospacing="0"/>
        <w:jc w:val="both"/>
        <w:rPr>
          <w:rFonts w:asciiTheme="majorHAnsi" w:hAnsiTheme="majorHAnsi"/>
          <w:sz w:val="10"/>
          <w:szCs w:val="10"/>
          <w:lang w:val="en-US"/>
        </w:rPr>
      </w:pPr>
    </w:p>
    <w:p w14:paraId="402B577A" w14:textId="77777777" w:rsidR="00551E28" w:rsidRPr="003150EC" w:rsidRDefault="00FC19F9" w:rsidP="00FC19F9">
      <w:pPr>
        <w:pStyle w:val="NormalWeb"/>
        <w:spacing w:before="0" w:beforeAutospacing="0" w:after="0" w:afterAutospacing="0"/>
        <w:jc w:val="both"/>
        <w:rPr>
          <w:rFonts w:asciiTheme="majorHAnsi" w:hAnsiTheme="majorHAnsi"/>
          <w:i/>
          <w:iCs/>
          <w:sz w:val="21"/>
          <w:szCs w:val="21"/>
        </w:rPr>
      </w:pPr>
      <w:r w:rsidRPr="003150EC">
        <w:rPr>
          <w:rFonts w:asciiTheme="majorHAnsi" w:hAnsiTheme="majorHAnsi"/>
          <w:i/>
          <w:iCs/>
          <w:sz w:val="21"/>
          <w:szCs w:val="21"/>
          <w:lang w:val="en-US"/>
        </w:rPr>
        <w:t>3.2.</w:t>
      </w:r>
      <w:r w:rsidR="00551E28" w:rsidRPr="003150EC">
        <w:rPr>
          <w:rFonts w:asciiTheme="majorHAnsi" w:hAnsiTheme="majorHAnsi"/>
          <w:i/>
          <w:iCs/>
          <w:sz w:val="21"/>
          <w:szCs w:val="21"/>
        </w:rPr>
        <w:t>2 Principles of Religious Moderation</w:t>
      </w:r>
    </w:p>
    <w:p w14:paraId="59C7C40D" w14:textId="77777777" w:rsidR="00860FEA" w:rsidRPr="003150EC" w:rsidRDefault="00551E28" w:rsidP="00551E28">
      <w:pPr>
        <w:pStyle w:val="NormalWeb"/>
        <w:spacing w:before="0" w:beforeAutospacing="0" w:after="0" w:afterAutospacing="0"/>
        <w:ind w:firstLine="426"/>
        <w:jc w:val="both"/>
        <w:rPr>
          <w:rFonts w:asciiTheme="majorHAnsi" w:hAnsiTheme="majorHAnsi"/>
          <w:sz w:val="10"/>
          <w:szCs w:val="10"/>
        </w:rPr>
      </w:pPr>
      <w:r w:rsidRPr="003150EC">
        <w:rPr>
          <w:rFonts w:asciiTheme="majorHAnsi" w:hAnsiTheme="majorHAnsi"/>
          <w:sz w:val="23"/>
          <w:szCs w:val="23"/>
        </w:rPr>
        <w:t xml:space="preserve"> </w:t>
      </w:r>
    </w:p>
    <w:p w14:paraId="5FB913AB" w14:textId="77777777" w:rsidR="00551E28" w:rsidRPr="003150EC" w:rsidRDefault="00551E28" w:rsidP="00551E28">
      <w:pPr>
        <w:pStyle w:val="NormalWeb"/>
        <w:spacing w:before="0" w:beforeAutospacing="0" w:after="0" w:afterAutospacing="0"/>
        <w:ind w:firstLine="426"/>
        <w:jc w:val="both"/>
        <w:rPr>
          <w:rFonts w:asciiTheme="majorHAnsi" w:hAnsiTheme="majorHAnsi"/>
          <w:sz w:val="21"/>
          <w:szCs w:val="21"/>
        </w:rPr>
      </w:pPr>
      <w:r w:rsidRPr="003150EC">
        <w:rPr>
          <w:rFonts w:asciiTheme="majorHAnsi" w:hAnsiTheme="majorHAnsi"/>
          <w:sz w:val="21"/>
          <w:szCs w:val="21"/>
        </w:rPr>
        <w:t>The Ministry of Religious Affairs divides the basic principles of religious moderation into two: First, religious moderation always maintains a balance of two things, such as the balance of reason and revelation, body and mind, rights and obligations, personal and social interests, necessity and selflessness, religious texts and ijtihad of re</w:t>
      </w:r>
      <w:r w:rsidR="005C3A2E" w:rsidRPr="003150EC">
        <w:rPr>
          <w:rFonts w:asciiTheme="majorHAnsi" w:hAnsiTheme="majorHAnsi"/>
          <w:sz w:val="21"/>
          <w:szCs w:val="21"/>
          <w:lang w:val="en-US"/>
        </w:rPr>
        <w:t>-</w:t>
      </w:r>
      <w:r w:rsidRPr="003150EC">
        <w:rPr>
          <w:rFonts w:asciiTheme="majorHAnsi" w:hAnsiTheme="majorHAnsi"/>
          <w:sz w:val="21"/>
          <w:szCs w:val="21"/>
        </w:rPr>
        <w:t>ligious leaders, reality and ideal ideas, and the balance of the past and the future. Second, balance in describing the way a person views, behaves and is committed to justice, humanity, and equality. Being balanced in attitude does not mean not having an opinion, but being able to behave fairly and firmly, not arbitrarily to the point of using violence, nor to take away someone's rights, let alone to the detriment of others. Balance here is an attitude or view that is necessary, not exaggerated and not reduced, not stubborn, and not liberal.</w:t>
      </w:r>
    </w:p>
    <w:p w14:paraId="5A346501" w14:textId="77777777" w:rsidR="00551E28" w:rsidRPr="003150EC" w:rsidRDefault="00551E28" w:rsidP="00551E28">
      <w:pPr>
        <w:pStyle w:val="NormalWeb"/>
        <w:spacing w:before="0" w:beforeAutospacing="0" w:after="0" w:afterAutospacing="0"/>
        <w:ind w:firstLine="426"/>
        <w:jc w:val="both"/>
        <w:rPr>
          <w:rFonts w:asciiTheme="majorHAnsi" w:hAnsiTheme="majorHAnsi"/>
          <w:sz w:val="21"/>
          <w:szCs w:val="21"/>
        </w:rPr>
      </w:pPr>
      <w:r w:rsidRPr="003150EC">
        <w:rPr>
          <w:rFonts w:asciiTheme="majorHAnsi" w:hAnsiTheme="majorHAnsi"/>
          <w:sz w:val="21"/>
          <w:szCs w:val="21"/>
        </w:rPr>
        <w:t>The Indonesian state has formulated that religious moderation has three pillars:</w:t>
      </w:r>
    </w:p>
    <w:p w14:paraId="2713C80F" w14:textId="77777777" w:rsidR="00551E28" w:rsidRPr="003150EC" w:rsidRDefault="00551E28" w:rsidP="00860FEA">
      <w:pPr>
        <w:pStyle w:val="NormalWeb"/>
        <w:numPr>
          <w:ilvl w:val="0"/>
          <w:numId w:val="14"/>
        </w:numPr>
        <w:spacing w:before="0" w:beforeAutospacing="0" w:after="0" w:afterAutospacing="0"/>
        <w:ind w:left="284" w:hanging="284"/>
        <w:jc w:val="both"/>
        <w:rPr>
          <w:rFonts w:asciiTheme="majorHAnsi" w:hAnsiTheme="majorHAnsi"/>
          <w:sz w:val="21"/>
          <w:szCs w:val="21"/>
        </w:rPr>
      </w:pPr>
      <w:r w:rsidRPr="003150EC">
        <w:rPr>
          <w:rFonts w:asciiTheme="majorHAnsi" w:hAnsiTheme="majorHAnsi"/>
          <w:sz w:val="21"/>
          <w:szCs w:val="21"/>
        </w:rPr>
        <w:t xml:space="preserve">Moderation of thought, meaning religious thought that is not fixated on religious texts and ignores new realities and contexts </w:t>
      </w:r>
      <w:r w:rsidR="00056BF7" w:rsidRPr="003150EC">
        <w:fldChar w:fldCharType="begin"/>
      </w:r>
      <w:r w:rsidR="00056BF7" w:rsidRPr="003150EC">
        <w:rPr>
          <w:rFonts w:asciiTheme="majorHAnsi" w:hAnsiTheme="majorHAnsi"/>
          <w:sz w:val="21"/>
          <w:szCs w:val="21"/>
        </w:rPr>
        <w:instrText xml:space="preserve"> HYPERLINK \l "Ichwan" </w:instrText>
      </w:r>
      <w:r w:rsidR="00056BF7" w:rsidRPr="003150EC">
        <w:fldChar w:fldCharType="separate"/>
      </w:r>
      <w:r w:rsidRPr="003150EC">
        <w:rPr>
          <w:rStyle w:val="Hyperlink"/>
          <w:rFonts w:asciiTheme="majorHAnsi" w:hAnsiTheme="majorHAnsi"/>
          <w:sz w:val="21"/>
          <w:szCs w:val="21"/>
          <w:u w:val="none"/>
        </w:rPr>
        <w:t>(</w:t>
      </w:r>
      <w:r w:rsidRPr="003150EC">
        <w:rPr>
          <w:rStyle w:val="Hyperlink"/>
          <w:rFonts w:asciiTheme="majorHAnsi" w:hAnsiTheme="majorHAnsi" w:cs="Arial"/>
          <w:sz w:val="21"/>
          <w:szCs w:val="21"/>
          <w:u w:val="none"/>
          <w:shd w:val="clear" w:color="auto" w:fill="FFFFFF"/>
        </w:rPr>
        <w:t>Ichwan, 2013</w:t>
      </w:r>
      <w:r w:rsidR="00056BF7" w:rsidRPr="003150EC">
        <w:rPr>
          <w:rStyle w:val="Hyperlink"/>
          <w:rFonts w:asciiTheme="majorHAnsi" w:hAnsiTheme="majorHAnsi" w:cs="Arial"/>
          <w:sz w:val="21"/>
          <w:szCs w:val="21"/>
          <w:u w:val="none"/>
          <w:shd w:val="clear" w:color="auto" w:fill="FFFFFF"/>
        </w:rPr>
        <w:fldChar w:fldCharType="end"/>
      </w:r>
      <w:r w:rsidRPr="003150EC">
        <w:rPr>
          <w:rFonts w:asciiTheme="majorHAnsi" w:hAnsiTheme="majorHAnsi" w:cs="Arial"/>
          <w:sz w:val="21"/>
          <w:szCs w:val="21"/>
          <w:shd w:val="clear" w:color="auto" w:fill="FFFFFF"/>
        </w:rPr>
        <w:t>)</w:t>
      </w:r>
      <w:r w:rsidRPr="003150EC">
        <w:rPr>
          <w:rFonts w:asciiTheme="majorHAnsi" w:hAnsiTheme="majorHAnsi"/>
          <w:sz w:val="21"/>
          <w:szCs w:val="21"/>
        </w:rPr>
        <w:t>. However, it is able to find a middle ground between the two so that thinking be</w:t>
      </w:r>
      <w:r w:rsidR="005C3A2E" w:rsidRPr="003150EC">
        <w:rPr>
          <w:rFonts w:asciiTheme="majorHAnsi" w:hAnsiTheme="majorHAnsi"/>
          <w:sz w:val="21"/>
          <w:szCs w:val="21"/>
          <w:lang w:val="en-US"/>
        </w:rPr>
        <w:t>-</w:t>
      </w:r>
      <w:r w:rsidRPr="003150EC">
        <w:rPr>
          <w:rFonts w:asciiTheme="majorHAnsi" w:hAnsiTheme="majorHAnsi"/>
          <w:sz w:val="21"/>
          <w:szCs w:val="21"/>
        </w:rPr>
        <w:t>comes moderate. At the same time, it is also not so free that it ignores both.</w:t>
      </w:r>
    </w:p>
    <w:p w14:paraId="3CEEA21E" w14:textId="77777777" w:rsidR="00551E28" w:rsidRPr="003150EC" w:rsidRDefault="00551E28" w:rsidP="00860FEA">
      <w:pPr>
        <w:pStyle w:val="NormalWeb"/>
        <w:numPr>
          <w:ilvl w:val="0"/>
          <w:numId w:val="14"/>
        </w:numPr>
        <w:spacing w:before="0" w:beforeAutospacing="0" w:after="0" w:afterAutospacing="0"/>
        <w:ind w:left="284" w:hanging="284"/>
        <w:jc w:val="both"/>
        <w:rPr>
          <w:rFonts w:asciiTheme="majorHAnsi" w:hAnsiTheme="majorHAnsi"/>
          <w:sz w:val="21"/>
          <w:szCs w:val="21"/>
        </w:rPr>
      </w:pPr>
      <w:r w:rsidRPr="003150EC">
        <w:rPr>
          <w:rFonts w:asciiTheme="majorHAnsi" w:hAnsiTheme="majorHAnsi"/>
          <w:sz w:val="21"/>
          <w:szCs w:val="21"/>
        </w:rPr>
        <w:t>Movement moderation, meaning that religious movements with the aim of attracting individuals or groups to goodness and keeping them away from evil must be in a good way with the foundation and principles of impro</w:t>
      </w:r>
      <w:r w:rsidR="005C3A2E" w:rsidRPr="003150EC">
        <w:rPr>
          <w:rFonts w:asciiTheme="majorHAnsi" w:hAnsiTheme="majorHAnsi"/>
          <w:sz w:val="21"/>
          <w:szCs w:val="21"/>
          <w:lang w:val="en-US"/>
        </w:rPr>
        <w:t>-</w:t>
      </w:r>
      <w:r w:rsidRPr="003150EC">
        <w:rPr>
          <w:rFonts w:asciiTheme="majorHAnsi" w:hAnsiTheme="majorHAnsi"/>
          <w:sz w:val="21"/>
          <w:szCs w:val="21"/>
        </w:rPr>
        <w:t>vement. Not by doing new damage with violence, so that what results is things that can be even worse (</w:t>
      </w:r>
      <w:r w:rsidR="00056BF7" w:rsidRPr="003150EC">
        <w:fldChar w:fldCharType="begin"/>
      </w:r>
      <w:r w:rsidR="00056BF7" w:rsidRPr="003150EC">
        <w:rPr>
          <w:rFonts w:asciiTheme="majorHAnsi" w:hAnsiTheme="majorHAnsi"/>
          <w:sz w:val="21"/>
          <w:szCs w:val="21"/>
        </w:rPr>
        <w:instrText xml:space="preserve"> HYPERLINK \l "Dalgaard" </w:instrText>
      </w:r>
      <w:r w:rsidR="00056BF7" w:rsidRPr="003150EC">
        <w:fldChar w:fldCharType="separate"/>
      </w:r>
      <w:r w:rsidRPr="003150EC">
        <w:rPr>
          <w:rStyle w:val="Hyperlink"/>
          <w:rFonts w:asciiTheme="majorHAnsi" w:hAnsiTheme="majorHAnsi"/>
          <w:sz w:val="21"/>
          <w:szCs w:val="21"/>
          <w:u w:val="none"/>
        </w:rPr>
        <w:t>D</w:t>
      </w:r>
      <w:r w:rsidRPr="003150EC">
        <w:rPr>
          <w:rStyle w:val="Hyperlink"/>
          <w:rFonts w:asciiTheme="majorHAnsi" w:hAnsiTheme="majorHAnsi" w:cs="Arial"/>
          <w:sz w:val="21"/>
          <w:szCs w:val="21"/>
          <w:u w:val="none"/>
          <w:shd w:val="clear" w:color="auto" w:fill="FFFFFF"/>
        </w:rPr>
        <w:t>algaard &amp; Supphellen, 2019</w:t>
      </w:r>
      <w:r w:rsidR="00056BF7" w:rsidRPr="003150EC">
        <w:rPr>
          <w:rStyle w:val="Hyperlink"/>
          <w:rFonts w:asciiTheme="majorHAnsi" w:hAnsiTheme="majorHAnsi" w:cs="Arial"/>
          <w:sz w:val="21"/>
          <w:szCs w:val="21"/>
          <w:u w:val="none"/>
          <w:shd w:val="clear" w:color="auto" w:fill="FFFFFF"/>
        </w:rPr>
        <w:fldChar w:fldCharType="end"/>
      </w:r>
      <w:r w:rsidRPr="003150EC">
        <w:rPr>
          <w:rFonts w:asciiTheme="majorHAnsi" w:hAnsiTheme="majorHAnsi" w:cs="Arial"/>
          <w:sz w:val="21"/>
          <w:szCs w:val="21"/>
          <w:shd w:val="clear" w:color="auto" w:fill="FFFFFF"/>
        </w:rPr>
        <w:t>)</w:t>
      </w:r>
      <w:r w:rsidRPr="003150EC">
        <w:rPr>
          <w:rFonts w:asciiTheme="majorHAnsi" w:hAnsiTheme="majorHAnsi"/>
          <w:sz w:val="21"/>
          <w:szCs w:val="21"/>
        </w:rPr>
        <w:t>.</w:t>
      </w:r>
    </w:p>
    <w:p w14:paraId="29CE3B5B" w14:textId="77777777" w:rsidR="00551E28" w:rsidRPr="003150EC" w:rsidRDefault="00551E28" w:rsidP="00860FEA">
      <w:pPr>
        <w:pStyle w:val="NormalWeb"/>
        <w:numPr>
          <w:ilvl w:val="0"/>
          <w:numId w:val="14"/>
        </w:numPr>
        <w:spacing w:before="0" w:beforeAutospacing="0" w:after="0" w:afterAutospacing="0"/>
        <w:ind w:left="284" w:hanging="284"/>
        <w:jc w:val="both"/>
        <w:rPr>
          <w:rFonts w:asciiTheme="majorHAnsi" w:hAnsiTheme="majorHAnsi"/>
          <w:sz w:val="21"/>
          <w:szCs w:val="21"/>
        </w:rPr>
      </w:pPr>
      <w:r w:rsidRPr="003150EC">
        <w:rPr>
          <w:rFonts w:asciiTheme="majorHAnsi" w:hAnsiTheme="majorHAnsi"/>
          <w:sz w:val="21"/>
          <w:szCs w:val="21"/>
        </w:rPr>
        <w:t>Moderation of action, which is also called moderation in tradition and practice. That is, strengthening relations between religious communities and the traditions and culture of the community. So that both can be open to each other (</w:t>
      </w:r>
      <w:r w:rsidR="00056BF7" w:rsidRPr="003150EC">
        <w:fldChar w:fldCharType="begin"/>
      </w:r>
      <w:r w:rsidR="00056BF7" w:rsidRPr="003150EC">
        <w:rPr>
          <w:rFonts w:asciiTheme="majorHAnsi" w:hAnsiTheme="majorHAnsi"/>
          <w:sz w:val="21"/>
          <w:szCs w:val="21"/>
        </w:rPr>
        <w:instrText xml:space="preserve"> HYPERLINK \l "Pajarianto" </w:instrText>
      </w:r>
      <w:r w:rsidR="00056BF7" w:rsidRPr="003150EC">
        <w:fldChar w:fldCharType="separate"/>
      </w:r>
      <w:r w:rsidRPr="003150EC">
        <w:rPr>
          <w:rStyle w:val="Hyperlink"/>
          <w:rFonts w:asciiTheme="majorHAnsi" w:hAnsiTheme="majorHAnsi" w:cs="Arial"/>
          <w:sz w:val="21"/>
          <w:szCs w:val="21"/>
          <w:u w:val="none"/>
          <w:shd w:val="clear" w:color="auto" w:fill="FFFFFF"/>
        </w:rPr>
        <w:t>Pajarianto et al., 2022</w:t>
      </w:r>
      <w:r w:rsidR="00056BF7" w:rsidRPr="003150EC">
        <w:rPr>
          <w:rStyle w:val="Hyperlink"/>
          <w:rFonts w:asciiTheme="majorHAnsi" w:hAnsiTheme="majorHAnsi" w:cs="Arial"/>
          <w:sz w:val="21"/>
          <w:szCs w:val="21"/>
          <w:u w:val="none"/>
          <w:shd w:val="clear" w:color="auto" w:fill="FFFFFF"/>
        </w:rPr>
        <w:fldChar w:fldCharType="end"/>
      </w:r>
      <w:r w:rsidRPr="003150EC">
        <w:rPr>
          <w:rFonts w:asciiTheme="majorHAnsi" w:hAnsiTheme="majorHAnsi" w:cs="Arial"/>
          <w:sz w:val="21"/>
          <w:szCs w:val="21"/>
          <w:shd w:val="clear" w:color="auto" w:fill="FFFFFF"/>
        </w:rPr>
        <w:t>)</w:t>
      </w:r>
      <w:r w:rsidRPr="003150EC">
        <w:rPr>
          <w:rFonts w:asciiTheme="majorHAnsi" w:hAnsiTheme="majorHAnsi"/>
          <w:sz w:val="21"/>
          <w:szCs w:val="21"/>
        </w:rPr>
        <w:t>.</w:t>
      </w:r>
    </w:p>
    <w:p w14:paraId="67C7DF75" w14:textId="77777777" w:rsidR="00551E28" w:rsidRPr="003150EC" w:rsidRDefault="00551E28" w:rsidP="00551E28">
      <w:pPr>
        <w:pStyle w:val="NormalWeb"/>
        <w:spacing w:before="0" w:beforeAutospacing="0" w:after="0" w:afterAutospacing="0"/>
        <w:ind w:firstLine="426"/>
        <w:jc w:val="both"/>
        <w:rPr>
          <w:rFonts w:asciiTheme="majorHAnsi" w:hAnsiTheme="majorHAnsi"/>
          <w:sz w:val="21"/>
          <w:szCs w:val="21"/>
        </w:rPr>
      </w:pPr>
      <w:r w:rsidRPr="003150EC">
        <w:rPr>
          <w:rFonts w:asciiTheme="majorHAnsi" w:hAnsiTheme="majorHAnsi"/>
          <w:sz w:val="21"/>
          <w:szCs w:val="21"/>
        </w:rPr>
        <w:t xml:space="preserve"> According to Prof. M. Quraish Shihab, religious moderation has several important pillars in practice (</w:t>
      </w:r>
      <w:r w:rsidR="00056BF7" w:rsidRPr="003150EC">
        <w:fldChar w:fldCharType="begin"/>
      </w:r>
      <w:r w:rsidR="00056BF7" w:rsidRPr="003150EC">
        <w:rPr>
          <w:rFonts w:asciiTheme="majorHAnsi" w:hAnsiTheme="majorHAnsi"/>
          <w:sz w:val="21"/>
          <w:szCs w:val="21"/>
        </w:rPr>
        <w:instrText xml:space="preserve"> HYPERLINK \l "Shafwan" </w:instrText>
      </w:r>
      <w:r w:rsidR="00056BF7" w:rsidRPr="003150EC">
        <w:fldChar w:fldCharType="separate"/>
      </w:r>
      <w:r w:rsidRPr="003150EC">
        <w:rPr>
          <w:rStyle w:val="Hyperlink"/>
          <w:rFonts w:asciiTheme="majorHAnsi" w:hAnsiTheme="majorHAnsi" w:cs="Arial"/>
          <w:sz w:val="21"/>
          <w:szCs w:val="21"/>
          <w:u w:val="none"/>
          <w:shd w:val="clear" w:color="auto" w:fill="FFFFFF"/>
        </w:rPr>
        <w:t>Shafwan &amp; Zakariya, 2023</w:t>
      </w:r>
      <w:r w:rsidR="00056BF7" w:rsidRPr="003150EC">
        <w:rPr>
          <w:rStyle w:val="Hyperlink"/>
          <w:rFonts w:asciiTheme="majorHAnsi" w:hAnsiTheme="majorHAnsi" w:cs="Arial"/>
          <w:sz w:val="21"/>
          <w:szCs w:val="21"/>
          <w:u w:val="none"/>
          <w:shd w:val="clear" w:color="auto" w:fill="FFFFFF"/>
        </w:rPr>
        <w:fldChar w:fldCharType="end"/>
      </w:r>
      <w:r w:rsidRPr="003150EC">
        <w:rPr>
          <w:rFonts w:asciiTheme="majorHAnsi" w:hAnsiTheme="majorHAnsi" w:cs="Arial"/>
          <w:sz w:val="21"/>
          <w:szCs w:val="21"/>
          <w:shd w:val="clear" w:color="auto" w:fill="FFFFFF"/>
        </w:rPr>
        <w:t>)</w:t>
      </w:r>
      <w:r w:rsidRPr="003150EC">
        <w:rPr>
          <w:rFonts w:asciiTheme="majorHAnsi" w:hAnsiTheme="majorHAnsi"/>
          <w:sz w:val="21"/>
          <w:szCs w:val="21"/>
        </w:rPr>
        <w:t>: First, fairness is defined as equal rights, as well as putting something in its place. Fairness here means moderation, not excessive, and not lacking. Second, balance, which according to him is a very impor</w:t>
      </w:r>
      <w:r w:rsidR="005C3A2E" w:rsidRPr="003150EC">
        <w:rPr>
          <w:rFonts w:asciiTheme="majorHAnsi" w:hAnsiTheme="majorHAnsi"/>
          <w:sz w:val="21"/>
          <w:szCs w:val="21"/>
          <w:lang w:val="en-US"/>
        </w:rPr>
        <w:t>-</w:t>
      </w:r>
      <w:r w:rsidRPr="003150EC">
        <w:rPr>
          <w:rFonts w:asciiTheme="majorHAnsi" w:hAnsiTheme="majorHAnsi"/>
          <w:sz w:val="21"/>
          <w:szCs w:val="21"/>
        </w:rPr>
        <w:t>tant principle in religious moderation. Because if it is not balanced, then there will be no justice. This is similar to the balance in creation.  Allah Swt created and organized the universe in such a way that everything is balan</w:t>
      </w:r>
      <w:r w:rsidR="005C3A2E" w:rsidRPr="003150EC">
        <w:rPr>
          <w:rFonts w:asciiTheme="majorHAnsi" w:hAnsiTheme="majorHAnsi"/>
          <w:sz w:val="21"/>
          <w:szCs w:val="21"/>
          <w:lang w:val="en-US"/>
        </w:rPr>
        <w:t>-</w:t>
      </w:r>
      <w:r w:rsidRPr="003150EC">
        <w:rPr>
          <w:rFonts w:asciiTheme="majorHAnsi" w:hAnsiTheme="majorHAnsi"/>
          <w:sz w:val="21"/>
          <w:szCs w:val="21"/>
        </w:rPr>
        <w:t>ced according to its level. Just as the planets and other objects in outer space are able to circulate in balance according to their portions without clashing with each other. Third, tolerance is simply defined as adding or subtracting things that are still acceptable (</w:t>
      </w:r>
      <w:r w:rsidR="00056BF7" w:rsidRPr="003150EC">
        <w:fldChar w:fldCharType="begin"/>
      </w:r>
      <w:r w:rsidR="00056BF7" w:rsidRPr="003150EC">
        <w:rPr>
          <w:rFonts w:asciiTheme="majorHAnsi" w:hAnsiTheme="majorHAnsi"/>
          <w:sz w:val="21"/>
          <w:szCs w:val="21"/>
        </w:rPr>
        <w:instrText xml:space="preserve"> HYPERLINK \l "Fahri" </w:instrText>
      </w:r>
      <w:r w:rsidR="00056BF7" w:rsidRPr="003150EC">
        <w:fldChar w:fldCharType="separate"/>
      </w:r>
      <w:r w:rsidRPr="003150EC">
        <w:rPr>
          <w:rStyle w:val="Hyperlink"/>
          <w:rFonts w:asciiTheme="majorHAnsi" w:hAnsiTheme="majorHAnsi"/>
          <w:sz w:val="21"/>
          <w:szCs w:val="21"/>
          <w:u w:val="none"/>
        </w:rPr>
        <w:t>Fahri &amp; Zainuri, 2019</w:t>
      </w:r>
      <w:r w:rsidR="00056BF7" w:rsidRPr="003150EC">
        <w:rPr>
          <w:rStyle w:val="Hyperlink"/>
          <w:rFonts w:asciiTheme="majorHAnsi" w:hAnsiTheme="majorHAnsi"/>
          <w:sz w:val="21"/>
          <w:szCs w:val="21"/>
          <w:u w:val="none"/>
        </w:rPr>
        <w:fldChar w:fldCharType="end"/>
      </w:r>
      <w:r w:rsidRPr="003150EC">
        <w:rPr>
          <w:rFonts w:asciiTheme="majorHAnsi" w:hAnsiTheme="majorHAnsi"/>
          <w:sz w:val="21"/>
          <w:szCs w:val="21"/>
        </w:rPr>
        <w:t>).</w:t>
      </w:r>
    </w:p>
    <w:p w14:paraId="79D47DB1" w14:textId="77777777" w:rsidR="00551E28" w:rsidRPr="003150EC" w:rsidRDefault="00551E28" w:rsidP="00551E28">
      <w:pPr>
        <w:pStyle w:val="NormalWeb"/>
        <w:spacing w:before="0" w:beforeAutospacing="0" w:after="0" w:afterAutospacing="0"/>
        <w:ind w:firstLine="426"/>
        <w:jc w:val="both"/>
        <w:rPr>
          <w:rFonts w:asciiTheme="majorHAnsi" w:hAnsiTheme="majorHAnsi"/>
          <w:sz w:val="21"/>
          <w:szCs w:val="21"/>
        </w:rPr>
      </w:pPr>
      <w:r w:rsidRPr="003150EC">
        <w:rPr>
          <w:rFonts w:asciiTheme="majorHAnsi" w:hAnsiTheme="majorHAnsi"/>
          <w:sz w:val="21"/>
          <w:szCs w:val="21"/>
        </w:rPr>
        <w:t>There are 9 values of religious moderation or Wasathiyah according to the Ministry of Religion, including the middle (tawassuth), upright (tawazun), tolerance (tasamuh), deliberation (shura), reform (ishlah), pioneering (qudwah), citizenship/love of the country (muwathanah), non-violence (la 'unf) and culture-friendly (i'tibar al-'urf). </w:t>
      </w:r>
    </w:p>
    <w:p w14:paraId="67E6E89C" w14:textId="77777777" w:rsidR="00551E28" w:rsidRPr="003150EC" w:rsidRDefault="00551E28" w:rsidP="00551E28">
      <w:pPr>
        <w:tabs>
          <w:tab w:val="left" w:pos="567"/>
        </w:tabs>
        <w:spacing w:after="0" w:line="240" w:lineRule="auto"/>
        <w:ind w:firstLine="426"/>
        <w:jc w:val="both"/>
        <w:rPr>
          <w:rFonts w:asciiTheme="majorHAnsi" w:hAnsiTheme="majorHAnsi" w:cs="Times New Roman"/>
          <w:sz w:val="21"/>
          <w:szCs w:val="21"/>
        </w:rPr>
      </w:pPr>
      <w:r w:rsidRPr="003150EC">
        <w:rPr>
          <w:rFonts w:asciiTheme="majorHAnsi" w:hAnsiTheme="majorHAnsi"/>
          <w:sz w:val="21"/>
          <w:szCs w:val="21"/>
        </w:rPr>
        <w:t xml:space="preserve"> </w:t>
      </w:r>
      <w:proofErr w:type="spellStart"/>
      <w:r w:rsidRPr="003150EC">
        <w:rPr>
          <w:rFonts w:asciiTheme="majorHAnsi" w:hAnsiTheme="majorHAnsi"/>
          <w:sz w:val="21"/>
          <w:szCs w:val="21"/>
        </w:rPr>
        <w:t>Afrizal</w:t>
      </w:r>
      <w:proofErr w:type="spellEnd"/>
      <w:r w:rsidRPr="003150EC">
        <w:rPr>
          <w:rFonts w:asciiTheme="majorHAnsi" w:hAnsiTheme="majorHAnsi"/>
          <w:sz w:val="21"/>
          <w:szCs w:val="21"/>
        </w:rPr>
        <w:t> Nur, and Mukhlis divide the characteristics and values of religious moderation into nine (</w:t>
      </w:r>
      <w:proofErr w:type="spellStart"/>
      <w:r w:rsidR="00056BF7" w:rsidRPr="003150EC">
        <w:fldChar w:fldCharType="begin"/>
      </w:r>
      <w:r w:rsidR="00056BF7" w:rsidRPr="003150EC">
        <w:rPr>
          <w:rFonts w:asciiTheme="majorHAnsi" w:hAnsiTheme="majorHAnsi"/>
          <w:sz w:val="21"/>
          <w:szCs w:val="21"/>
        </w:rPr>
        <w:instrText xml:space="preserve"> HYPERLINK \l "Karimullah" </w:instrText>
      </w:r>
      <w:r w:rsidR="00056BF7" w:rsidRPr="003150EC">
        <w:fldChar w:fldCharType="separate"/>
      </w:r>
      <w:r w:rsidRPr="003150EC">
        <w:rPr>
          <w:rStyle w:val="Hyperlink"/>
          <w:rFonts w:asciiTheme="majorHAnsi" w:hAnsiTheme="majorHAnsi" w:cs="Arial"/>
          <w:sz w:val="21"/>
          <w:szCs w:val="21"/>
          <w:u w:val="none"/>
          <w:shd w:val="clear" w:color="auto" w:fill="FFFFFF"/>
        </w:rPr>
        <w:t>Karimullah</w:t>
      </w:r>
      <w:proofErr w:type="spellEnd"/>
      <w:r w:rsidRPr="003150EC">
        <w:rPr>
          <w:rStyle w:val="Hyperlink"/>
          <w:rFonts w:asciiTheme="majorHAnsi" w:hAnsiTheme="majorHAnsi" w:cs="Arial"/>
          <w:sz w:val="21"/>
          <w:szCs w:val="21"/>
          <w:u w:val="none"/>
          <w:shd w:val="clear" w:color="auto" w:fill="FFFFFF"/>
        </w:rPr>
        <w:t xml:space="preserve"> &amp; Islami, 2023</w:t>
      </w:r>
      <w:r w:rsidR="00056BF7" w:rsidRPr="003150EC">
        <w:rPr>
          <w:rStyle w:val="Hyperlink"/>
          <w:rFonts w:asciiTheme="majorHAnsi" w:hAnsiTheme="majorHAnsi" w:cs="Arial"/>
          <w:sz w:val="21"/>
          <w:szCs w:val="21"/>
          <w:u w:val="none"/>
          <w:shd w:val="clear" w:color="auto" w:fill="FFFFFF"/>
        </w:rPr>
        <w:fldChar w:fldCharType="end"/>
      </w:r>
      <w:r w:rsidRPr="003150EC">
        <w:rPr>
          <w:rFonts w:asciiTheme="majorHAnsi" w:hAnsiTheme="majorHAnsi" w:cs="Arial"/>
          <w:sz w:val="21"/>
          <w:szCs w:val="21"/>
          <w:shd w:val="clear" w:color="auto" w:fill="FFFFFF"/>
        </w:rPr>
        <w:t>)</w:t>
      </w:r>
      <w:r w:rsidRPr="003150EC">
        <w:rPr>
          <w:rFonts w:asciiTheme="majorHAnsi" w:hAnsiTheme="majorHAnsi"/>
          <w:sz w:val="21"/>
          <w:szCs w:val="21"/>
        </w:rPr>
        <w:t>, including (1) The Middle Way (</w:t>
      </w:r>
      <w:proofErr w:type="spellStart"/>
      <w:r w:rsidRPr="003150EC">
        <w:rPr>
          <w:rFonts w:asciiTheme="majorHAnsi" w:hAnsiTheme="majorHAnsi"/>
          <w:sz w:val="21"/>
          <w:szCs w:val="21"/>
        </w:rPr>
        <w:t>Tawassuth</w:t>
      </w:r>
      <w:proofErr w:type="spellEnd"/>
      <w:r w:rsidRPr="003150EC">
        <w:rPr>
          <w:rFonts w:asciiTheme="majorHAnsi" w:hAnsiTheme="majorHAnsi"/>
          <w:sz w:val="21"/>
          <w:szCs w:val="21"/>
        </w:rPr>
        <w:t>), which means understanding and treatment that does not exaggerate or reduce. Not extreme left and right, and able to maintain a balance between two opposing sides; (2) Upright Straight (I'tidal), meaning fairness or putting something in its place. There is no such thing as leaning more to the right or left (one-sided), being proportional in claiming something, and being consistent; (3) Tolerance (</w:t>
      </w:r>
      <w:proofErr w:type="spellStart"/>
      <w:r w:rsidRPr="003150EC">
        <w:rPr>
          <w:rFonts w:asciiTheme="majorHAnsi" w:hAnsiTheme="majorHAnsi"/>
          <w:sz w:val="21"/>
          <w:szCs w:val="21"/>
        </w:rPr>
        <w:t>Tasamuuh</w:t>
      </w:r>
      <w:proofErr w:type="spellEnd"/>
      <w:r w:rsidRPr="003150EC">
        <w:rPr>
          <w:rFonts w:asciiTheme="majorHAnsi" w:hAnsiTheme="majorHAnsi"/>
          <w:sz w:val="21"/>
          <w:szCs w:val="21"/>
        </w:rPr>
        <w:t xml:space="preserve">), which is accepting differences in the form of religion, ethnicity, race, to appreciating differences in rituals to holidays of other religions; (4) Deliberation (Shura), which is solving all forms of problems by discussing first. So that problems can be solved together; (5) Repair (Al </w:t>
      </w:r>
      <w:proofErr w:type="spellStart"/>
      <w:r w:rsidRPr="003150EC">
        <w:rPr>
          <w:rFonts w:asciiTheme="majorHAnsi" w:hAnsiTheme="majorHAnsi"/>
          <w:sz w:val="21"/>
          <w:szCs w:val="21"/>
        </w:rPr>
        <w:t>Ishlah</w:t>
      </w:r>
      <w:proofErr w:type="spellEnd"/>
      <w:r w:rsidRPr="003150EC">
        <w:rPr>
          <w:rFonts w:asciiTheme="majorHAnsi" w:hAnsiTheme="majorHAnsi"/>
          <w:sz w:val="21"/>
          <w:szCs w:val="21"/>
        </w:rPr>
        <w:t xml:space="preserve">), which is to prioritize the principle of </w:t>
      </w:r>
      <w:proofErr w:type="spellStart"/>
      <w:r w:rsidRPr="003150EC">
        <w:rPr>
          <w:rFonts w:asciiTheme="majorHAnsi" w:hAnsiTheme="majorHAnsi"/>
          <w:sz w:val="21"/>
          <w:szCs w:val="21"/>
        </w:rPr>
        <w:t>refor</w:t>
      </w:r>
      <w:r w:rsidR="005C3A2E" w:rsidRPr="003150EC">
        <w:rPr>
          <w:rFonts w:asciiTheme="majorHAnsi" w:hAnsiTheme="majorHAnsi"/>
          <w:sz w:val="21"/>
          <w:szCs w:val="21"/>
        </w:rPr>
        <w:t>-</w:t>
      </w:r>
      <w:r w:rsidRPr="003150EC">
        <w:rPr>
          <w:rFonts w:asciiTheme="majorHAnsi" w:hAnsiTheme="majorHAnsi"/>
          <w:sz w:val="21"/>
          <w:szCs w:val="21"/>
        </w:rPr>
        <w:t>mation</w:t>
      </w:r>
      <w:proofErr w:type="spellEnd"/>
      <w:r w:rsidRPr="003150EC">
        <w:rPr>
          <w:rFonts w:asciiTheme="majorHAnsi" w:hAnsiTheme="majorHAnsi"/>
          <w:sz w:val="21"/>
          <w:szCs w:val="21"/>
        </w:rPr>
        <w:t xml:space="preserve"> (change) which aims for better things for the common good. Or it can be understood by maintaining the old well, and renewing it with something even better; (6) Balanced (</w:t>
      </w:r>
      <w:proofErr w:type="spellStart"/>
      <w:r w:rsidRPr="003150EC">
        <w:rPr>
          <w:rFonts w:asciiTheme="majorHAnsi" w:hAnsiTheme="majorHAnsi"/>
          <w:sz w:val="21"/>
          <w:szCs w:val="21"/>
        </w:rPr>
        <w:t>Tawazun</w:t>
      </w:r>
      <w:proofErr w:type="spellEnd"/>
      <w:r w:rsidRPr="003150EC">
        <w:rPr>
          <w:rFonts w:asciiTheme="majorHAnsi" w:hAnsiTheme="majorHAnsi"/>
          <w:sz w:val="21"/>
          <w:szCs w:val="21"/>
        </w:rPr>
        <w:t>), which is balanced in all aspects and firm in principles that are able to distinguish between deviations and differences; (7) Egalitarian (</w:t>
      </w:r>
      <w:proofErr w:type="spellStart"/>
      <w:r w:rsidRPr="003150EC">
        <w:rPr>
          <w:rFonts w:asciiTheme="majorHAnsi" w:hAnsiTheme="majorHAnsi"/>
          <w:sz w:val="21"/>
          <w:szCs w:val="21"/>
        </w:rPr>
        <w:t>Musawah</w:t>
      </w:r>
      <w:proofErr w:type="spellEnd"/>
      <w:r w:rsidRPr="003150EC">
        <w:rPr>
          <w:rFonts w:asciiTheme="majorHAnsi" w:hAnsiTheme="majorHAnsi"/>
          <w:sz w:val="21"/>
          <w:szCs w:val="21"/>
        </w:rPr>
        <w:t xml:space="preserve">), which </w:t>
      </w:r>
      <w:r w:rsidRPr="003150EC">
        <w:rPr>
          <w:rFonts w:asciiTheme="majorHAnsi" w:hAnsiTheme="majorHAnsi"/>
          <w:sz w:val="21"/>
          <w:szCs w:val="21"/>
        </w:rPr>
        <w:lastRenderedPageBreak/>
        <w:t>means not discriminating against existing differences in the form of religion, tradition, and so on; (8) Priority (</w:t>
      </w:r>
      <w:proofErr w:type="spellStart"/>
      <w:r w:rsidRPr="003150EC">
        <w:rPr>
          <w:rFonts w:asciiTheme="majorHAnsi" w:hAnsiTheme="majorHAnsi"/>
          <w:sz w:val="21"/>
          <w:szCs w:val="21"/>
        </w:rPr>
        <w:t>Aulawiyah</w:t>
      </w:r>
      <w:proofErr w:type="spellEnd"/>
      <w:r w:rsidRPr="003150EC">
        <w:rPr>
          <w:rFonts w:asciiTheme="majorHAnsi" w:hAnsiTheme="majorHAnsi"/>
          <w:sz w:val="21"/>
          <w:szCs w:val="21"/>
        </w:rPr>
        <w:t xml:space="preserve">), which means being able to sort out which is more important and must be prioritized over other </w:t>
      </w:r>
      <w:proofErr w:type="spellStart"/>
      <w:r w:rsidRPr="003150EC">
        <w:rPr>
          <w:rFonts w:asciiTheme="majorHAnsi" w:hAnsiTheme="majorHAnsi"/>
          <w:sz w:val="21"/>
          <w:szCs w:val="21"/>
        </w:rPr>
        <w:t>inte</w:t>
      </w:r>
      <w:proofErr w:type="spellEnd"/>
      <w:r w:rsidR="00E46385" w:rsidRPr="003150EC">
        <w:rPr>
          <w:rFonts w:asciiTheme="majorHAnsi" w:hAnsiTheme="majorHAnsi"/>
          <w:sz w:val="21"/>
          <w:szCs w:val="21"/>
        </w:rPr>
        <w:t>-</w:t>
      </w:r>
      <w:r w:rsidRPr="003150EC">
        <w:rPr>
          <w:rFonts w:asciiTheme="majorHAnsi" w:hAnsiTheme="majorHAnsi"/>
          <w:sz w:val="21"/>
          <w:szCs w:val="21"/>
        </w:rPr>
        <w:t>rests that are below it; (9) Dynamic or Innovative (</w:t>
      </w:r>
      <w:proofErr w:type="spellStart"/>
      <w:r w:rsidRPr="003150EC">
        <w:rPr>
          <w:rFonts w:asciiTheme="majorHAnsi" w:hAnsiTheme="majorHAnsi"/>
          <w:sz w:val="21"/>
          <w:szCs w:val="21"/>
        </w:rPr>
        <w:t>Tathawwur</w:t>
      </w:r>
      <w:proofErr w:type="spellEnd"/>
      <w:r w:rsidRPr="003150EC">
        <w:rPr>
          <w:rFonts w:asciiTheme="majorHAnsi" w:hAnsiTheme="majorHAnsi"/>
          <w:sz w:val="21"/>
          <w:szCs w:val="21"/>
        </w:rPr>
        <w:t xml:space="preserve"> wa Ibtikar), which means always being open to changes for the better.</w:t>
      </w:r>
    </w:p>
    <w:p w14:paraId="20768583" w14:textId="77777777" w:rsidR="00992489" w:rsidRPr="003150EC" w:rsidRDefault="00992489" w:rsidP="00551E28">
      <w:pPr>
        <w:tabs>
          <w:tab w:val="left" w:pos="567"/>
        </w:tabs>
        <w:spacing w:after="0" w:line="240" w:lineRule="auto"/>
        <w:ind w:firstLine="426"/>
        <w:jc w:val="both"/>
        <w:rPr>
          <w:rFonts w:asciiTheme="majorHAnsi" w:hAnsiTheme="majorHAnsi" w:cs="Times New Roman"/>
          <w:sz w:val="21"/>
          <w:szCs w:val="21"/>
        </w:rPr>
      </w:pPr>
    </w:p>
    <w:p w14:paraId="7DECA816" w14:textId="77777777" w:rsidR="00992489" w:rsidRPr="003150EC" w:rsidRDefault="00992489" w:rsidP="00551E28">
      <w:pPr>
        <w:tabs>
          <w:tab w:val="left" w:pos="567"/>
        </w:tabs>
        <w:spacing w:after="0" w:line="240" w:lineRule="auto"/>
        <w:jc w:val="both"/>
        <w:rPr>
          <w:rFonts w:asciiTheme="majorHAnsi" w:hAnsiTheme="majorHAnsi" w:cs="Times New Roman"/>
          <w:b/>
          <w:bCs/>
          <w:color w:val="0000FF"/>
        </w:rPr>
      </w:pPr>
      <w:r w:rsidRPr="003150EC">
        <w:rPr>
          <w:rFonts w:asciiTheme="majorHAnsi" w:hAnsiTheme="majorHAnsi" w:cs="Times New Roman"/>
          <w:b/>
          <w:bCs/>
          <w:color w:val="0000FF"/>
        </w:rPr>
        <w:t xml:space="preserve">4. </w:t>
      </w:r>
      <w:bookmarkStart w:id="4" w:name="IMPLICATIONS"/>
      <w:r w:rsidRPr="003150EC">
        <w:rPr>
          <w:rFonts w:asciiTheme="majorHAnsi" w:hAnsiTheme="majorHAnsi" w:cs="Times New Roman"/>
          <w:b/>
          <w:bCs/>
          <w:color w:val="0000FF"/>
        </w:rPr>
        <w:t>IMPLICATIONS</w:t>
      </w:r>
      <w:bookmarkEnd w:id="4"/>
      <w:r w:rsidRPr="003150EC">
        <w:rPr>
          <w:rFonts w:asciiTheme="majorHAnsi" w:hAnsiTheme="majorHAnsi" w:cs="Times New Roman"/>
          <w:b/>
          <w:bCs/>
          <w:color w:val="0000FF"/>
        </w:rPr>
        <w:t xml:space="preserve"> AND CONTRIBUTIONS</w:t>
      </w:r>
    </w:p>
    <w:p w14:paraId="7AF9485A" w14:textId="77777777" w:rsidR="00992489" w:rsidRPr="003150EC" w:rsidRDefault="00992489" w:rsidP="00551E28">
      <w:pPr>
        <w:tabs>
          <w:tab w:val="left" w:pos="567"/>
        </w:tabs>
        <w:spacing w:after="0" w:line="240" w:lineRule="auto"/>
        <w:ind w:firstLine="426"/>
        <w:jc w:val="both"/>
        <w:rPr>
          <w:rFonts w:asciiTheme="majorHAnsi" w:hAnsiTheme="majorHAnsi" w:cs="Times New Roman"/>
          <w:sz w:val="10"/>
          <w:szCs w:val="10"/>
        </w:rPr>
      </w:pPr>
    </w:p>
    <w:p w14:paraId="4859A858" w14:textId="77777777" w:rsidR="00992489" w:rsidRPr="003150EC" w:rsidRDefault="00551E28" w:rsidP="00551E28">
      <w:pPr>
        <w:tabs>
          <w:tab w:val="left" w:pos="567"/>
        </w:tabs>
        <w:spacing w:after="0" w:line="240" w:lineRule="auto"/>
        <w:ind w:firstLine="426"/>
        <w:jc w:val="both"/>
        <w:rPr>
          <w:rFonts w:asciiTheme="majorHAnsi" w:hAnsiTheme="majorHAnsi" w:cs="Times New Roman"/>
          <w:sz w:val="21"/>
          <w:szCs w:val="21"/>
        </w:rPr>
      </w:pPr>
      <w:r w:rsidRPr="003150EC">
        <w:rPr>
          <w:rFonts w:asciiTheme="majorHAnsi" w:hAnsiTheme="majorHAnsi"/>
          <w:sz w:val="21"/>
          <w:szCs w:val="21"/>
        </w:rPr>
        <w:t>Research on religious moderation in Bandar Village contributes to science by digging deeper into how religious and ethnic differences can be maintained to create harmony in society. The implication of this research is as a reference and understanding of the practice of religious moderation and how it can be applied in a multicultural society to maintain harmony and unity.</w:t>
      </w:r>
    </w:p>
    <w:p w14:paraId="329C175B" w14:textId="77777777" w:rsidR="00992489" w:rsidRPr="003150EC" w:rsidRDefault="00992489" w:rsidP="00551E28">
      <w:pPr>
        <w:tabs>
          <w:tab w:val="left" w:pos="567"/>
        </w:tabs>
        <w:spacing w:after="0" w:line="240" w:lineRule="auto"/>
        <w:ind w:firstLine="426"/>
        <w:jc w:val="both"/>
        <w:rPr>
          <w:rFonts w:asciiTheme="majorHAnsi" w:hAnsiTheme="majorHAnsi" w:cs="Times New Roman"/>
          <w:sz w:val="21"/>
          <w:szCs w:val="21"/>
        </w:rPr>
      </w:pPr>
    </w:p>
    <w:p w14:paraId="2938BA4D" w14:textId="77777777" w:rsidR="00992489" w:rsidRPr="003150EC" w:rsidRDefault="00F3676D" w:rsidP="00551E28">
      <w:pPr>
        <w:tabs>
          <w:tab w:val="left" w:pos="567"/>
        </w:tabs>
        <w:spacing w:after="0" w:line="240" w:lineRule="auto"/>
        <w:jc w:val="both"/>
        <w:rPr>
          <w:rFonts w:asciiTheme="majorHAnsi" w:hAnsiTheme="majorHAnsi" w:cs="Times New Roman"/>
          <w:b/>
          <w:bCs/>
          <w:color w:val="0000FF"/>
        </w:rPr>
      </w:pPr>
      <w:r w:rsidRPr="003150EC">
        <w:rPr>
          <w:rFonts w:asciiTheme="majorHAnsi" w:hAnsiTheme="majorHAnsi" w:cs="Times New Roman"/>
          <w:b/>
          <w:bCs/>
          <w:color w:val="0000FF"/>
        </w:rPr>
        <w:t xml:space="preserve">5. </w:t>
      </w:r>
      <w:bookmarkStart w:id="5" w:name="LIMITATIONS"/>
      <w:r w:rsidR="00992489" w:rsidRPr="003150EC">
        <w:rPr>
          <w:rFonts w:asciiTheme="majorHAnsi" w:hAnsiTheme="majorHAnsi" w:cs="Times New Roman"/>
          <w:b/>
          <w:bCs/>
          <w:color w:val="0000FF"/>
        </w:rPr>
        <w:t>LIMITATIONS</w:t>
      </w:r>
      <w:bookmarkEnd w:id="5"/>
      <w:r w:rsidRPr="003150EC">
        <w:rPr>
          <w:rFonts w:asciiTheme="majorHAnsi" w:hAnsiTheme="majorHAnsi" w:cs="Times New Roman"/>
          <w:b/>
          <w:bCs/>
          <w:color w:val="0000FF"/>
        </w:rPr>
        <w:t xml:space="preserve"> AND </w:t>
      </w:r>
      <w:r w:rsidR="00520D80" w:rsidRPr="003150EC">
        <w:rPr>
          <w:rFonts w:asciiTheme="majorHAnsi" w:hAnsiTheme="majorHAnsi" w:cs="Times New Roman"/>
          <w:b/>
          <w:bCs/>
          <w:color w:val="0000FF"/>
        </w:rPr>
        <w:t>FUTURE RESEARCH DIRECTIONS</w:t>
      </w:r>
    </w:p>
    <w:p w14:paraId="004FF751" w14:textId="77777777" w:rsidR="00992489" w:rsidRPr="003150EC" w:rsidRDefault="00992489" w:rsidP="00551E28">
      <w:pPr>
        <w:tabs>
          <w:tab w:val="left" w:pos="567"/>
        </w:tabs>
        <w:spacing w:after="0" w:line="240" w:lineRule="auto"/>
        <w:ind w:firstLine="426"/>
        <w:jc w:val="both"/>
        <w:rPr>
          <w:rFonts w:asciiTheme="majorHAnsi" w:hAnsiTheme="majorHAnsi" w:cs="Times New Roman"/>
          <w:sz w:val="10"/>
          <w:szCs w:val="10"/>
        </w:rPr>
      </w:pPr>
    </w:p>
    <w:p w14:paraId="16CF7BA7" w14:textId="77777777" w:rsidR="00551E28" w:rsidRPr="003150EC" w:rsidRDefault="00551E28" w:rsidP="00551E28">
      <w:pPr>
        <w:tabs>
          <w:tab w:val="left" w:pos="567"/>
        </w:tabs>
        <w:spacing w:after="0" w:line="240" w:lineRule="auto"/>
        <w:ind w:firstLine="426"/>
        <w:jc w:val="both"/>
        <w:rPr>
          <w:rFonts w:asciiTheme="majorHAnsi" w:hAnsiTheme="majorHAnsi" w:cs="Times New Roman"/>
          <w:sz w:val="21"/>
          <w:szCs w:val="21"/>
        </w:rPr>
      </w:pPr>
      <w:r w:rsidRPr="003150EC">
        <w:rPr>
          <w:rFonts w:asciiTheme="majorHAnsi" w:hAnsiTheme="majorHAnsi"/>
          <w:sz w:val="21"/>
          <w:szCs w:val="21"/>
        </w:rPr>
        <w:t>The limitation of this article's research is the limited sample interviewed, so it may not cover the entire broader spectrum of society. In addition, this research did not explore external factors that may influence the practice of religious moderation in the village.</w:t>
      </w:r>
    </w:p>
    <w:p w14:paraId="30C76301" w14:textId="77777777" w:rsidR="00992489" w:rsidRPr="003150EC" w:rsidRDefault="00551E28" w:rsidP="00551E28">
      <w:pPr>
        <w:tabs>
          <w:tab w:val="left" w:pos="567"/>
        </w:tabs>
        <w:spacing w:after="0" w:line="240" w:lineRule="auto"/>
        <w:ind w:firstLine="426"/>
        <w:jc w:val="both"/>
        <w:rPr>
          <w:rFonts w:asciiTheme="majorHAnsi" w:hAnsiTheme="majorHAnsi" w:cs="Times New Roman"/>
          <w:sz w:val="21"/>
          <w:szCs w:val="21"/>
        </w:rPr>
      </w:pPr>
      <w:r w:rsidRPr="003150EC">
        <w:rPr>
          <w:rFonts w:asciiTheme="majorHAnsi" w:hAnsiTheme="majorHAnsi"/>
          <w:sz w:val="21"/>
          <w:szCs w:val="21"/>
        </w:rPr>
        <w:t>Recommendations, for future researchers can use other methods such as case studies, phenomenology so as to produce new findings (novelty) about interfaith harmony.</w:t>
      </w:r>
    </w:p>
    <w:p w14:paraId="6C2DDB15" w14:textId="77777777" w:rsidR="00992489" w:rsidRPr="003150EC" w:rsidRDefault="00992489" w:rsidP="00551E28">
      <w:pPr>
        <w:tabs>
          <w:tab w:val="left" w:pos="567"/>
        </w:tabs>
        <w:spacing w:after="0" w:line="240" w:lineRule="auto"/>
        <w:ind w:firstLine="426"/>
        <w:jc w:val="both"/>
        <w:rPr>
          <w:rFonts w:asciiTheme="majorHAnsi" w:hAnsiTheme="majorHAnsi" w:cs="Times New Roman"/>
          <w:sz w:val="21"/>
          <w:szCs w:val="21"/>
        </w:rPr>
      </w:pPr>
    </w:p>
    <w:p w14:paraId="363AB01D" w14:textId="77777777" w:rsidR="00992489" w:rsidRPr="003150EC" w:rsidRDefault="005E23C1" w:rsidP="00551E28">
      <w:pPr>
        <w:tabs>
          <w:tab w:val="left" w:pos="567"/>
        </w:tabs>
        <w:spacing w:after="0" w:line="240" w:lineRule="auto"/>
        <w:jc w:val="both"/>
        <w:rPr>
          <w:rFonts w:asciiTheme="majorHAnsi" w:hAnsiTheme="majorHAnsi" w:cs="Times New Roman"/>
          <w:b/>
          <w:bCs/>
          <w:color w:val="0000FF"/>
        </w:rPr>
      </w:pPr>
      <w:r w:rsidRPr="003150EC">
        <w:rPr>
          <w:rFonts w:asciiTheme="majorHAnsi" w:hAnsiTheme="majorHAnsi" w:cs="Times New Roman"/>
          <w:b/>
          <w:bCs/>
          <w:color w:val="0000FF"/>
        </w:rPr>
        <w:t>6</w:t>
      </w:r>
      <w:r w:rsidR="00992489" w:rsidRPr="003150EC">
        <w:rPr>
          <w:rFonts w:asciiTheme="majorHAnsi" w:hAnsiTheme="majorHAnsi" w:cs="Times New Roman"/>
          <w:b/>
          <w:bCs/>
          <w:color w:val="0000FF"/>
        </w:rPr>
        <w:t xml:space="preserve">. </w:t>
      </w:r>
      <w:bookmarkStart w:id="6" w:name="CONCLUSION"/>
      <w:r w:rsidR="00992489" w:rsidRPr="003150EC">
        <w:rPr>
          <w:rFonts w:asciiTheme="majorHAnsi" w:hAnsiTheme="majorHAnsi" w:cs="Times New Roman"/>
          <w:b/>
          <w:bCs/>
          <w:color w:val="0000FF"/>
        </w:rPr>
        <w:t>CONCLUSION</w:t>
      </w:r>
      <w:bookmarkEnd w:id="6"/>
    </w:p>
    <w:p w14:paraId="04830934" w14:textId="77777777" w:rsidR="00992489" w:rsidRPr="003150EC" w:rsidRDefault="00992489" w:rsidP="00551E28">
      <w:pPr>
        <w:tabs>
          <w:tab w:val="left" w:pos="567"/>
        </w:tabs>
        <w:spacing w:after="0" w:line="240" w:lineRule="auto"/>
        <w:ind w:firstLine="426"/>
        <w:jc w:val="both"/>
        <w:rPr>
          <w:rFonts w:asciiTheme="majorHAnsi" w:hAnsiTheme="majorHAnsi" w:cs="Times New Roman"/>
          <w:sz w:val="10"/>
          <w:szCs w:val="10"/>
        </w:rPr>
      </w:pPr>
    </w:p>
    <w:p w14:paraId="7140D4CC" w14:textId="77777777" w:rsidR="00A821AE" w:rsidRPr="003150EC" w:rsidRDefault="00A821AE" w:rsidP="00A821AE">
      <w:pPr>
        <w:tabs>
          <w:tab w:val="left" w:pos="567"/>
        </w:tabs>
        <w:spacing w:after="0" w:line="240" w:lineRule="auto"/>
        <w:ind w:firstLine="426"/>
        <w:jc w:val="both"/>
        <w:rPr>
          <w:rFonts w:asciiTheme="majorHAnsi" w:hAnsiTheme="majorHAnsi"/>
          <w:sz w:val="21"/>
          <w:szCs w:val="21"/>
        </w:rPr>
      </w:pPr>
      <w:r w:rsidRPr="003150EC">
        <w:rPr>
          <w:rFonts w:asciiTheme="majorHAnsi" w:hAnsiTheme="majorHAnsi"/>
          <w:sz w:val="21"/>
          <w:szCs w:val="21"/>
        </w:rPr>
        <w:t>Bandar Village is a religiously diverse community that successfully maintains interfaith harmony through the consistent application of religious moderation principles. These include mutual respect, balance, tolerance, and fairness in daily interactions. The village community demonstrates this in their social relationships and religious practices, including worship rituals that are carried out without conflict or interference. Residents are open to engaging with one another regardless of religious or ethnic background, fostering an inclusive environment that values peaceful coexistence. Due to this exemplary practice of religious tolerance and moderation, Bandar Village has been recognized as the icon of the Religious Moderation Village in Batang Regency.</w:t>
      </w:r>
    </w:p>
    <w:p w14:paraId="6306AF35" w14:textId="77777777" w:rsidR="00A821AE" w:rsidRPr="003150EC" w:rsidRDefault="00A821AE" w:rsidP="00A821AE">
      <w:pPr>
        <w:tabs>
          <w:tab w:val="left" w:pos="567"/>
        </w:tabs>
        <w:spacing w:after="0" w:line="240" w:lineRule="auto"/>
        <w:ind w:firstLine="426"/>
        <w:jc w:val="both"/>
        <w:rPr>
          <w:rFonts w:asciiTheme="majorHAnsi" w:hAnsiTheme="majorHAnsi"/>
          <w:sz w:val="21"/>
          <w:szCs w:val="21"/>
        </w:rPr>
      </w:pPr>
      <w:r w:rsidRPr="003150EC">
        <w:rPr>
          <w:rFonts w:asciiTheme="majorHAnsi" w:hAnsiTheme="majorHAnsi"/>
          <w:sz w:val="21"/>
          <w:szCs w:val="21"/>
        </w:rPr>
        <w:t>The findings of this study emphasize that sustainable religious harmony must be oriented toward cultivating a creative and collaborative social atmosphere. This interactive creativity fosters an environment where ideas, initiatives, and communal efforts flourish across various sectors of life, encouraging meaningful and inclusive development. Such an atmosphere not only strengthens unity among religious communities but also promotes proactive contributions from individuals to collectively improve the quality of life in the village.</w:t>
      </w:r>
    </w:p>
    <w:p w14:paraId="7A606EFC" w14:textId="2E194FF5" w:rsidR="00992489" w:rsidRPr="003150EC" w:rsidRDefault="00A821AE" w:rsidP="00A821AE">
      <w:pPr>
        <w:tabs>
          <w:tab w:val="left" w:pos="567"/>
        </w:tabs>
        <w:spacing w:after="0" w:line="240" w:lineRule="auto"/>
        <w:ind w:firstLine="426"/>
        <w:jc w:val="both"/>
        <w:rPr>
          <w:rFonts w:asciiTheme="majorHAnsi" w:hAnsiTheme="majorHAnsi"/>
          <w:sz w:val="21"/>
          <w:szCs w:val="21"/>
        </w:rPr>
      </w:pPr>
      <w:r w:rsidRPr="003150EC">
        <w:rPr>
          <w:rFonts w:asciiTheme="majorHAnsi" w:hAnsiTheme="majorHAnsi"/>
          <w:sz w:val="21"/>
          <w:szCs w:val="21"/>
        </w:rPr>
        <w:t>Furthermore, the quality of interfaith harmony must go beyond coexistence and be directed toward enhancing the productive value of society. Harmony should facilitate social relationships that support practical outcomes, such as alleviating poverty, overcoming ignorance, and addressing underdevelopment. This can be achieved through the establishment of social charities, public services, cooperative enterprises, and other socio-economic initiatives. These efforts contribute significantly to the welfare of the community, showing that religious moderation is not just about tolerance, but also about empowering communities to thrive together in dignity and peace.</w:t>
      </w:r>
    </w:p>
    <w:p w14:paraId="608EA358" w14:textId="77777777" w:rsidR="00992489" w:rsidRPr="003150EC" w:rsidRDefault="00992489" w:rsidP="00551E28">
      <w:pPr>
        <w:tabs>
          <w:tab w:val="left" w:pos="567"/>
        </w:tabs>
        <w:spacing w:after="0" w:line="240" w:lineRule="auto"/>
        <w:ind w:firstLine="426"/>
        <w:jc w:val="both"/>
        <w:rPr>
          <w:rFonts w:asciiTheme="majorHAnsi" w:hAnsiTheme="majorHAnsi" w:cs="Times New Roman"/>
          <w:sz w:val="21"/>
          <w:szCs w:val="21"/>
        </w:rPr>
      </w:pPr>
    </w:p>
    <w:p w14:paraId="5B1D5317" w14:textId="54DB6F2A" w:rsidR="00B06562" w:rsidRPr="003150EC" w:rsidRDefault="00A821AE" w:rsidP="00551E28">
      <w:pPr>
        <w:tabs>
          <w:tab w:val="left" w:pos="567"/>
        </w:tabs>
        <w:spacing w:after="0" w:line="240" w:lineRule="auto"/>
        <w:jc w:val="both"/>
        <w:rPr>
          <w:rFonts w:asciiTheme="majorHAnsi" w:hAnsiTheme="majorHAnsi" w:cs="Times New Roman"/>
          <w:b/>
          <w:bCs/>
          <w:color w:val="0000FF"/>
        </w:rPr>
      </w:pPr>
      <w:bookmarkStart w:id="7" w:name="ACKNOWLEDGMENTS"/>
      <w:r w:rsidRPr="003150EC">
        <w:rPr>
          <w:rFonts w:asciiTheme="majorHAnsi" w:hAnsiTheme="majorHAnsi" w:cs="Times New Roman"/>
          <w:b/>
          <w:bCs/>
          <w:color w:val="0000FF"/>
        </w:rPr>
        <w:t>Acknowledgments</w:t>
      </w:r>
      <w:bookmarkEnd w:id="7"/>
    </w:p>
    <w:p w14:paraId="0F097752" w14:textId="77777777" w:rsidR="00992489" w:rsidRPr="003150EC" w:rsidRDefault="00992489" w:rsidP="00551E28">
      <w:pPr>
        <w:tabs>
          <w:tab w:val="left" w:pos="567"/>
        </w:tabs>
        <w:spacing w:after="0" w:line="240" w:lineRule="auto"/>
        <w:ind w:firstLine="426"/>
        <w:jc w:val="both"/>
        <w:rPr>
          <w:rFonts w:asciiTheme="majorHAnsi" w:hAnsiTheme="majorHAnsi" w:cs="Times New Roman"/>
          <w:sz w:val="10"/>
          <w:szCs w:val="10"/>
        </w:rPr>
      </w:pPr>
    </w:p>
    <w:p w14:paraId="79332FB8" w14:textId="77777777" w:rsidR="00992489" w:rsidRPr="003150EC" w:rsidRDefault="00FF01F9" w:rsidP="00FF01F9">
      <w:pPr>
        <w:tabs>
          <w:tab w:val="left" w:pos="567"/>
        </w:tabs>
        <w:spacing w:after="0" w:line="240" w:lineRule="auto"/>
        <w:ind w:firstLine="426"/>
        <w:jc w:val="both"/>
        <w:rPr>
          <w:rFonts w:asciiTheme="majorHAnsi" w:hAnsiTheme="majorHAnsi" w:cs="Times New Roman"/>
          <w:sz w:val="21"/>
          <w:szCs w:val="21"/>
        </w:rPr>
      </w:pPr>
      <w:r w:rsidRPr="003150EC">
        <w:rPr>
          <w:rFonts w:asciiTheme="majorHAnsi" w:hAnsiTheme="majorHAnsi" w:cs="Times New Roman"/>
          <w:sz w:val="21"/>
          <w:szCs w:val="21"/>
        </w:rPr>
        <w:t>The researcher would like to thank the people of bandar village for facilitating the researcher during the data collection process. Researchers would also like to thank colleagues who have provided information and assisted in data collection.</w:t>
      </w:r>
    </w:p>
    <w:p w14:paraId="3BBAA91E" w14:textId="77777777" w:rsidR="00992489" w:rsidRPr="003150EC" w:rsidRDefault="00992489" w:rsidP="00551E28">
      <w:pPr>
        <w:tabs>
          <w:tab w:val="left" w:pos="567"/>
        </w:tabs>
        <w:spacing w:after="0" w:line="240" w:lineRule="auto"/>
        <w:ind w:firstLine="426"/>
        <w:jc w:val="both"/>
        <w:rPr>
          <w:rFonts w:asciiTheme="majorHAnsi" w:hAnsiTheme="majorHAnsi" w:cs="Times New Roman"/>
          <w:sz w:val="21"/>
          <w:szCs w:val="21"/>
        </w:rPr>
      </w:pPr>
    </w:p>
    <w:p w14:paraId="02F6C6BC" w14:textId="0F572FF8" w:rsidR="00992489" w:rsidRPr="003150EC" w:rsidRDefault="00A821AE" w:rsidP="00551E28">
      <w:pPr>
        <w:tabs>
          <w:tab w:val="left" w:pos="567"/>
        </w:tabs>
        <w:spacing w:after="0" w:line="240" w:lineRule="auto"/>
        <w:jc w:val="both"/>
        <w:rPr>
          <w:rFonts w:asciiTheme="majorHAnsi" w:hAnsiTheme="majorHAnsi" w:cs="Times New Roman"/>
          <w:b/>
          <w:bCs/>
          <w:color w:val="0000FF"/>
        </w:rPr>
      </w:pPr>
      <w:bookmarkStart w:id="8" w:name="AUTHOR"/>
      <w:r w:rsidRPr="003150EC">
        <w:rPr>
          <w:rFonts w:asciiTheme="majorHAnsi" w:hAnsiTheme="majorHAnsi" w:cs="Times New Roman"/>
          <w:b/>
          <w:bCs/>
          <w:color w:val="0000FF"/>
        </w:rPr>
        <w:t>Author</w:t>
      </w:r>
      <w:bookmarkEnd w:id="8"/>
      <w:r w:rsidRPr="003150EC">
        <w:rPr>
          <w:rFonts w:asciiTheme="majorHAnsi" w:hAnsiTheme="majorHAnsi" w:cs="Times New Roman"/>
          <w:b/>
          <w:bCs/>
          <w:color w:val="0000FF"/>
        </w:rPr>
        <w:t xml:space="preserve"> Contribution Statement</w:t>
      </w:r>
    </w:p>
    <w:p w14:paraId="5032BDD0" w14:textId="77777777" w:rsidR="00992489" w:rsidRPr="003150EC" w:rsidRDefault="00992489" w:rsidP="00551E28">
      <w:pPr>
        <w:tabs>
          <w:tab w:val="left" w:pos="567"/>
        </w:tabs>
        <w:spacing w:after="0" w:line="240" w:lineRule="auto"/>
        <w:ind w:firstLine="426"/>
        <w:jc w:val="both"/>
        <w:rPr>
          <w:rFonts w:asciiTheme="majorHAnsi" w:hAnsiTheme="majorHAnsi" w:cs="Times New Roman"/>
          <w:sz w:val="10"/>
          <w:szCs w:val="10"/>
        </w:rPr>
      </w:pPr>
    </w:p>
    <w:p w14:paraId="45A8B226" w14:textId="77777777" w:rsidR="00992489" w:rsidRPr="003150EC" w:rsidRDefault="00FF01F9" w:rsidP="00FF01F9">
      <w:pPr>
        <w:tabs>
          <w:tab w:val="left" w:pos="567"/>
        </w:tabs>
        <w:spacing w:after="0" w:line="240" w:lineRule="auto"/>
        <w:ind w:firstLine="426"/>
        <w:jc w:val="both"/>
        <w:rPr>
          <w:rFonts w:asciiTheme="majorHAnsi" w:hAnsiTheme="majorHAnsi" w:cs="Times New Roman"/>
          <w:sz w:val="21"/>
          <w:szCs w:val="21"/>
        </w:rPr>
      </w:pPr>
      <w:r w:rsidRPr="003150EC">
        <w:rPr>
          <w:rFonts w:asciiTheme="majorHAnsi" w:hAnsiTheme="majorHAnsi" w:cs="Times New Roman"/>
          <w:sz w:val="21"/>
          <w:szCs w:val="21"/>
        </w:rPr>
        <w:t>The authors have completed their respective tasks well during the process of conducting this research. We declare that all data presented in this article are fully accountable.</w:t>
      </w:r>
    </w:p>
    <w:p w14:paraId="73C747A0" w14:textId="77777777" w:rsidR="00A2730A" w:rsidRPr="003150EC" w:rsidRDefault="00A2730A" w:rsidP="00551E28">
      <w:pPr>
        <w:tabs>
          <w:tab w:val="left" w:pos="567"/>
        </w:tabs>
        <w:spacing w:after="0" w:line="240" w:lineRule="auto"/>
        <w:ind w:firstLine="426"/>
        <w:jc w:val="both"/>
        <w:rPr>
          <w:rFonts w:asciiTheme="majorHAnsi" w:hAnsiTheme="majorHAnsi" w:cs="Times New Roman"/>
          <w:sz w:val="21"/>
          <w:szCs w:val="21"/>
        </w:rPr>
      </w:pPr>
    </w:p>
    <w:p w14:paraId="3F13AD93" w14:textId="29E5B214" w:rsidR="00571F92" w:rsidRPr="003150EC" w:rsidRDefault="00A821AE" w:rsidP="00551E28">
      <w:pPr>
        <w:tabs>
          <w:tab w:val="left" w:pos="567"/>
        </w:tabs>
        <w:spacing w:after="0" w:line="240" w:lineRule="auto"/>
        <w:jc w:val="both"/>
        <w:rPr>
          <w:rFonts w:asciiTheme="majorHAnsi" w:hAnsiTheme="majorHAnsi" w:cs="Times New Roman"/>
          <w:b/>
          <w:bCs/>
          <w:color w:val="0000FF"/>
        </w:rPr>
      </w:pPr>
      <w:bookmarkStart w:id="9" w:name="CONFLICT"/>
      <w:r w:rsidRPr="003150EC">
        <w:rPr>
          <w:rFonts w:asciiTheme="majorHAnsi" w:hAnsiTheme="majorHAnsi" w:cstheme="majorBidi"/>
          <w:b/>
          <w:bCs/>
          <w:color w:val="0000FF"/>
        </w:rPr>
        <w:t>Conflict</w:t>
      </w:r>
      <w:bookmarkEnd w:id="9"/>
      <w:r w:rsidRPr="003150EC">
        <w:rPr>
          <w:rFonts w:asciiTheme="majorHAnsi" w:hAnsiTheme="majorHAnsi" w:cstheme="majorBidi"/>
          <w:b/>
          <w:bCs/>
          <w:color w:val="0000FF"/>
        </w:rPr>
        <w:t xml:space="preserve"> of Interest Statement</w:t>
      </w:r>
    </w:p>
    <w:p w14:paraId="70F6C255" w14:textId="77777777" w:rsidR="008D3D1A" w:rsidRPr="003150EC" w:rsidRDefault="008D3D1A" w:rsidP="00551E28">
      <w:pPr>
        <w:tabs>
          <w:tab w:val="left" w:pos="567"/>
        </w:tabs>
        <w:spacing w:after="0" w:line="240" w:lineRule="auto"/>
        <w:ind w:firstLine="426"/>
        <w:jc w:val="both"/>
        <w:rPr>
          <w:rFonts w:asciiTheme="majorHAnsi" w:hAnsiTheme="majorHAnsi" w:cs="Times New Roman"/>
          <w:sz w:val="10"/>
          <w:szCs w:val="10"/>
        </w:rPr>
      </w:pPr>
    </w:p>
    <w:p w14:paraId="458A203A" w14:textId="77777777" w:rsidR="00E32F36" w:rsidRPr="003150EC" w:rsidRDefault="00763204" w:rsidP="00551E28">
      <w:pPr>
        <w:tabs>
          <w:tab w:val="left" w:pos="567"/>
        </w:tabs>
        <w:spacing w:after="0" w:line="240" w:lineRule="auto"/>
        <w:ind w:firstLine="426"/>
        <w:jc w:val="both"/>
        <w:rPr>
          <w:rFonts w:asciiTheme="majorHAnsi" w:hAnsiTheme="majorHAnsi" w:cs="Times New Roman"/>
          <w:sz w:val="21"/>
          <w:szCs w:val="21"/>
        </w:rPr>
      </w:pPr>
      <w:r w:rsidRPr="003150EC">
        <w:rPr>
          <w:rFonts w:asciiTheme="majorHAnsi" w:hAnsiTheme="majorHAnsi" w:cs="Times New Roman"/>
          <w:sz w:val="21"/>
          <w:szCs w:val="21"/>
        </w:rPr>
        <w:t>The authors declare that they have no significant competing financial, professional or personal interests that might have influenced the performance or presentation of the wo</w:t>
      </w:r>
      <w:r w:rsidR="00551E28" w:rsidRPr="003150EC">
        <w:rPr>
          <w:rFonts w:asciiTheme="majorHAnsi" w:hAnsiTheme="majorHAnsi" w:cs="Times New Roman"/>
          <w:sz w:val="21"/>
          <w:szCs w:val="21"/>
        </w:rPr>
        <w:t>rk described in this manuscript</w:t>
      </w:r>
      <w:r w:rsidRPr="003150EC">
        <w:rPr>
          <w:rFonts w:asciiTheme="majorHAnsi" w:hAnsiTheme="majorHAnsi" w:cs="Times New Roman"/>
          <w:sz w:val="21"/>
          <w:szCs w:val="21"/>
        </w:rPr>
        <w:t>.</w:t>
      </w:r>
    </w:p>
    <w:p w14:paraId="5F0339E5" w14:textId="77777777" w:rsidR="00E32F36" w:rsidRPr="003150EC" w:rsidRDefault="00E32F36" w:rsidP="00EB6017">
      <w:pPr>
        <w:tabs>
          <w:tab w:val="left" w:pos="567"/>
        </w:tabs>
        <w:spacing w:after="0" w:line="240" w:lineRule="auto"/>
        <w:jc w:val="both"/>
        <w:rPr>
          <w:rFonts w:asciiTheme="majorHAnsi" w:hAnsiTheme="majorHAnsi" w:cs="Times New Roman"/>
          <w:sz w:val="21"/>
          <w:szCs w:val="21"/>
        </w:rPr>
      </w:pPr>
    </w:p>
    <w:p w14:paraId="19D0E474" w14:textId="55820A51" w:rsidR="00E32F36" w:rsidRPr="003150EC" w:rsidRDefault="00A821AE" w:rsidP="00551E28">
      <w:pPr>
        <w:tabs>
          <w:tab w:val="left" w:pos="567"/>
        </w:tabs>
        <w:spacing w:after="0" w:line="240" w:lineRule="auto"/>
        <w:jc w:val="both"/>
        <w:rPr>
          <w:rFonts w:asciiTheme="majorHAnsi" w:hAnsiTheme="majorHAnsi" w:cs="Times New Roman"/>
          <w:b/>
          <w:color w:val="0000FF"/>
        </w:rPr>
      </w:pPr>
      <w:bookmarkStart w:id="10" w:name="ETHICAL"/>
      <w:r w:rsidRPr="003150EC">
        <w:rPr>
          <w:rFonts w:asciiTheme="majorHAnsi" w:hAnsiTheme="majorHAnsi"/>
          <w:b/>
          <w:color w:val="0000FF"/>
        </w:rPr>
        <w:lastRenderedPageBreak/>
        <w:t>Ethical</w:t>
      </w:r>
      <w:bookmarkEnd w:id="10"/>
      <w:r w:rsidRPr="003150EC">
        <w:rPr>
          <w:rFonts w:asciiTheme="majorHAnsi" w:hAnsiTheme="majorHAnsi"/>
          <w:b/>
          <w:color w:val="0000FF"/>
        </w:rPr>
        <w:t xml:space="preserve"> Approval Statement</w:t>
      </w:r>
    </w:p>
    <w:p w14:paraId="7DD8FCF2" w14:textId="77777777" w:rsidR="00E32F36" w:rsidRPr="003150EC" w:rsidRDefault="00E32F36" w:rsidP="00551E28">
      <w:pPr>
        <w:tabs>
          <w:tab w:val="left" w:pos="567"/>
        </w:tabs>
        <w:spacing w:after="0" w:line="240" w:lineRule="auto"/>
        <w:ind w:firstLine="426"/>
        <w:jc w:val="both"/>
        <w:rPr>
          <w:rFonts w:asciiTheme="majorHAnsi" w:hAnsiTheme="majorHAnsi" w:cs="Times New Roman"/>
          <w:sz w:val="10"/>
          <w:szCs w:val="10"/>
        </w:rPr>
      </w:pPr>
    </w:p>
    <w:p w14:paraId="086CC2B5" w14:textId="76568D20" w:rsidR="00E32F36" w:rsidRPr="003150EC" w:rsidRDefault="00A821AE" w:rsidP="005C3A2E">
      <w:pPr>
        <w:tabs>
          <w:tab w:val="left" w:pos="567"/>
        </w:tabs>
        <w:spacing w:after="0" w:line="240" w:lineRule="auto"/>
        <w:ind w:firstLine="426"/>
        <w:jc w:val="both"/>
        <w:rPr>
          <w:rFonts w:asciiTheme="majorHAnsi" w:hAnsiTheme="majorHAnsi" w:cs="Times New Roman"/>
          <w:sz w:val="21"/>
          <w:szCs w:val="21"/>
        </w:rPr>
      </w:pPr>
      <w:r w:rsidRPr="003150EC">
        <w:rPr>
          <w:rFonts w:asciiTheme="majorHAnsi" w:hAnsiTheme="majorHAnsi" w:cs="Times New Roman"/>
          <w:sz w:val="21"/>
          <w:szCs w:val="21"/>
        </w:rPr>
        <w:t>The author declares that this study was conducted in accordance with research ethics principles and has received ethical approval from the author's institution, including respect for participants' autonomy, confidentiality of data, and ensuring their safety and well-being, as outlined in the applicable research ethics guidelines</w:t>
      </w:r>
      <w:r w:rsidR="00FD7130" w:rsidRPr="003150EC">
        <w:rPr>
          <w:rFonts w:asciiTheme="majorHAnsi" w:hAnsiTheme="majorHAnsi" w:cs="Times New Roman"/>
          <w:sz w:val="21"/>
          <w:szCs w:val="21"/>
        </w:rPr>
        <w:t>.</w:t>
      </w:r>
    </w:p>
    <w:p w14:paraId="41ED463A" w14:textId="77777777" w:rsidR="00490841" w:rsidRPr="003150EC" w:rsidRDefault="00490841" w:rsidP="005C3A2E">
      <w:pPr>
        <w:tabs>
          <w:tab w:val="left" w:pos="567"/>
        </w:tabs>
        <w:spacing w:after="0" w:line="240" w:lineRule="auto"/>
        <w:ind w:firstLine="426"/>
        <w:jc w:val="both"/>
        <w:rPr>
          <w:rFonts w:asciiTheme="majorHAnsi" w:hAnsiTheme="majorHAnsi" w:cs="Times New Roman"/>
          <w:sz w:val="21"/>
          <w:szCs w:val="21"/>
        </w:rPr>
      </w:pPr>
    </w:p>
    <w:p w14:paraId="05D1E087" w14:textId="77777777" w:rsidR="00992489" w:rsidRPr="003150EC" w:rsidRDefault="00992489" w:rsidP="00992489">
      <w:pPr>
        <w:tabs>
          <w:tab w:val="left" w:pos="567"/>
        </w:tabs>
        <w:spacing w:after="0" w:line="240" w:lineRule="auto"/>
        <w:rPr>
          <w:rFonts w:asciiTheme="majorHAnsi" w:hAnsiTheme="majorHAnsi" w:cs="Times New Roman"/>
          <w:b/>
          <w:bCs/>
          <w:color w:val="0000FF"/>
        </w:rPr>
      </w:pPr>
      <w:bookmarkStart w:id="11" w:name="REFERENCES"/>
      <w:r w:rsidRPr="003150EC">
        <w:rPr>
          <w:rFonts w:asciiTheme="majorHAnsi" w:hAnsiTheme="majorHAnsi" w:cs="Times New Roman"/>
          <w:b/>
          <w:bCs/>
          <w:color w:val="0000FF"/>
        </w:rPr>
        <w:t>REFERENCES</w:t>
      </w:r>
      <w:bookmarkEnd w:id="11"/>
    </w:p>
    <w:p w14:paraId="5F9F5F87" w14:textId="77777777" w:rsidR="005E5C23" w:rsidRPr="003150EC" w:rsidRDefault="005E5C23" w:rsidP="00551E28">
      <w:pPr>
        <w:tabs>
          <w:tab w:val="left" w:pos="567"/>
        </w:tabs>
        <w:spacing w:after="0" w:line="240" w:lineRule="auto"/>
        <w:ind w:left="426" w:hanging="426"/>
        <w:rPr>
          <w:rFonts w:asciiTheme="majorHAnsi" w:hAnsiTheme="majorHAnsi" w:cstheme="majorBidi"/>
          <w:sz w:val="10"/>
          <w:szCs w:val="10"/>
          <w:shd w:val="clear" w:color="auto" w:fill="FFFFFF"/>
        </w:rPr>
      </w:pPr>
    </w:p>
    <w:p w14:paraId="002098A3" w14:textId="77777777" w:rsidR="00EB3A9D" w:rsidRPr="003150EC" w:rsidRDefault="00EB3A9D" w:rsidP="00EB6017">
      <w:pPr>
        <w:tabs>
          <w:tab w:val="left" w:pos="567"/>
        </w:tabs>
        <w:spacing w:after="0" w:line="240" w:lineRule="auto"/>
        <w:ind w:left="426" w:hanging="426"/>
        <w:jc w:val="both"/>
        <w:rPr>
          <w:rFonts w:asciiTheme="majorHAnsi" w:hAnsiTheme="majorHAnsi" w:cs="Times New Roman"/>
          <w:sz w:val="21"/>
          <w:szCs w:val="21"/>
        </w:rPr>
      </w:pPr>
      <w:bookmarkStart w:id="12" w:name="Akhmadi"/>
      <w:proofErr w:type="spellStart"/>
      <w:r w:rsidRPr="003150EC">
        <w:rPr>
          <w:rFonts w:asciiTheme="majorHAnsi" w:hAnsiTheme="majorHAnsi" w:cstheme="majorBidi"/>
          <w:sz w:val="21"/>
          <w:szCs w:val="21"/>
          <w:shd w:val="clear" w:color="auto" w:fill="FFFFFF"/>
        </w:rPr>
        <w:t>Akhmadi</w:t>
      </w:r>
      <w:bookmarkEnd w:id="12"/>
      <w:proofErr w:type="spellEnd"/>
      <w:r w:rsidRPr="003150EC">
        <w:rPr>
          <w:rFonts w:asciiTheme="majorHAnsi" w:hAnsiTheme="majorHAnsi" w:cstheme="majorBidi"/>
          <w:sz w:val="21"/>
          <w:szCs w:val="21"/>
          <w:shd w:val="clear" w:color="auto" w:fill="FFFFFF"/>
        </w:rPr>
        <w:t>, A. (2019). Moderasi Beragama Dalam Keragaman Indonesia. </w:t>
      </w:r>
      <w:r w:rsidRPr="003150EC">
        <w:rPr>
          <w:rFonts w:asciiTheme="majorHAnsi" w:hAnsiTheme="majorHAnsi" w:cstheme="majorBidi"/>
          <w:i/>
          <w:iCs/>
          <w:sz w:val="21"/>
          <w:szCs w:val="21"/>
          <w:shd w:val="clear" w:color="auto" w:fill="FFFFFF"/>
        </w:rPr>
        <w:t>Inovasi-Jurnal Diklat Keagamaan</w:t>
      </w:r>
      <w:r w:rsidRPr="003150EC">
        <w:rPr>
          <w:rFonts w:asciiTheme="majorHAnsi" w:hAnsiTheme="majorHAnsi" w:cstheme="majorBidi"/>
          <w:sz w:val="21"/>
          <w:szCs w:val="21"/>
          <w:shd w:val="clear" w:color="auto" w:fill="FFFFFF"/>
        </w:rPr>
        <w:t>, </w:t>
      </w:r>
      <w:r w:rsidRPr="003150EC">
        <w:rPr>
          <w:rFonts w:asciiTheme="majorHAnsi" w:hAnsiTheme="majorHAnsi" w:cstheme="majorBidi"/>
          <w:i/>
          <w:iCs/>
          <w:sz w:val="21"/>
          <w:szCs w:val="21"/>
          <w:shd w:val="clear" w:color="auto" w:fill="FFFFFF"/>
        </w:rPr>
        <w:t>13</w:t>
      </w:r>
      <w:r w:rsidRPr="003150EC">
        <w:rPr>
          <w:rFonts w:asciiTheme="majorHAnsi" w:hAnsiTheme="majorHAnsi" w:cstheme="majorBidi"/>
          <w:sz w:val="21"/>
          <w:szCs w:val="21"/>
          <w:shd w:val="clear" w:color="auto" w:fill="FFFFFF"/>
        </w:rPr>
        <w:t xml:space="preserve">(2), 45-55. </w:t>
      </w:r>
      <w:hyperlink r:id="rId14" w:history="1">
        <w:r w:rsidRPr="003150EC">
          <w:rPr>
            <w:rStyle w:val="Hyperlink"/>
            <w:rFonts w:asciiTheme="majorHAnsi" w:hAnsiTheme="majorHAnsi" w:cstheme="majorBidi"/>
            <w:sz w:val="21"/>
            <w:szCs w:val="21"/>
            <w:u w:val="none"/>
            <w:shd w:val="clear" w:color="auto" w:fill="FFFFFF"/>
          </w:rPr>
          <w:t>https://bdksurabaya.e-journal.id/bdksurabaya/article/view/82</w:t>
        </w:r>
      </w:hyperlink>
      <w:r w:rsidRPr="003150EC">
        <w:rPr>
          <w:rFonts w:asciiTheme="majorHAnsi" w:hAnsiTheme="majorHAnsi" w:cstheme="majorBidi"/>
          <w:sz w:val="21"/>
          <w:szCs w:val="21"/>
          <w:shd w:val="clear" w:color="auto" w:fill="FFFFFF"/>
        </w:rPr>
        <w:t xml:space="preserve">   </w:t>
      </w:r>
    </w:p>
    <w:p w14:paraId="7D8C497A" w14:textId="77777777" w:rsidR="00EB3A9D" w:rsidRPr="003150EC" w:rsidRDefault="00EB3A9D" w:rsidP="00EB6017">
      <w:pPr>
        <w:spacing w:after="0" w:line="240" w:lineRule="auto"/>
        <w:ind w:left="426" w:hanging="426"/>
        <w:jc w:val="both"/>
        <w:rPr>
          <w:rFonts w:asciiTheme="majorHAnsi" w:hAnsiTheme="majorHAnsi" w:cstheme="majorBidi"/>
          <w:sz w:val="21"/>
          <w:szCs w:val="21"/>
          <w:shd w:val="clear" w:color="auto" w:fill="FFFFFF"/>
        </w:rPr>
      </w:pPr>
      <w:bookmarkStart w:id="13" w:name="Arifinsyah"/>
      <w:proofErr w:type="spellStart"/>
      <w:r w:rsidRPr="003150EC">
        <w:rPr>
          <w:rFonts w:asciiTheme="majorHAnsi" w:hAnsiTheme="majorHAnsi" w:cstheme="majorBidi"/>
          <w:sz w:val="21"/>
          <w:szCs w:val="21"/>
          <w:shd w:val="clear" w:color="auto" w:fill="FFFFFF"/>
        </w:rPr>
        <w:t>Arifinsyah</w:t>
      </w:r>
      <w:bookmarkEnd w:id="13"/>
      <w:proofErr w:type="spellEnd"/>
      <w:r w:rsidRPr="003150EC">
        <w:rPr>
          <w:rFonts w:asciiTheme="majorHAnsi" w:hAnsiTheme="majorHAnsi" w:cstheme="majorBidi"/>
          <w:sz w:val="21"/>
          <w:szCs w:val="21"/>
          <w:shd w:val="clear" w:color="auto" w:fill="FFFFFF"/>
        </w:rPr>
        <w:t>, A., Andy, S., &amp; Damanik, A. (2020). The urgency of religious moderation in preventing radicalism in Indonesia. </w:t>
      </w:r>
      <w:r w:rsidRPr="003150EC">
        <w:rPr>
          <w:rFonts w:asciiTheme="majorHAnsi" w:hAnsiTheme="majorHAnsi" w:cstheme="majorBidi"/>
          <w:i/>
          <w:iCs/>
          <w:sz w:val="21"/>
          <w:szCs w:val="21"/>
          <w:shd w:val="clear" w:color="auto" w:fill="FFFFFF"/>
        </w:rPr>
        <w:t xml:space="preserve">ESENSIA: Jurnal Ilmu-Ilmu </w:t>
      </w:r>
      <w:proofErr w:type="spellStart"/>
      <w:r w:rsidRPr="003150EC">
        <w:rPr>
          <w:rFonts w:asciiTheme="majorHAnsi" w:hAnsiTheme="majorHAnsi" w:cstheme="majorBidi"/>
          <w:i/>
          <w:iCs/>
          <w:sz w:val="21"/>
          <w:szCs w:val="21"/>
          <w:shd w:val="clear" w:color="auto" w:fill="FFFFFF"/>
        </w:rPr>
        <w:t>Ushuluddin</w:t>
      </w:r>
      <w:proofErr w:type="spellEnd"/>
      <w:r w:rsidRPr="003150EC">
        <w:rPr>
          <w:rFonts w:asciiTheme="majorHAnsi" w:hAnsiTheme="majorHAnsi" w:cstheme="majorBidi"/>
          <w:sz w:val="21"/>
          <w:szCs w:val="21"/>
          <w:shd w:val="clear" w:color="auto" w:fill="FFFFFF"/>
        </w:rPr>
        <w:t>, </w:t>
      </w:r>
      <w:r w:rsidRPr="003150EC">
        <w:rPr>
          <w:rFonts w:asciiTheme="majorHAnsi" w:hAnsiTheme="majorHAnsi" w:cstheme="majorBidi"/>
          <w:i/>
          <w:iCs/>
          <w:sz w:val="21"/>
          <w:szCs w:val="21"/>
          <w:shd w:val="clear" w:color="auto" w:fill="FFFFFF"/>
        </w:rPr>
        <w:t>21</w:t>
      </w:r>
      <w:r w:rsidRPr="003150EC">
        <w:rPr>
          <w:rFonts w:asciiTheme="majorHAnsi" w:hAnsiTheme="majorHAnsi" w:cstheme="majorBidi"/>
          <w:sz w:val="21"/>
          <w:szCs w:val="21"/>
          <w:shd w:val="clear" w:color="auto" w:fill="FFFFFF"/>
        </w:rPr>
        <w:t xml:space="preserve">(1), 91-108. </w:t>
      </w:r>
      <w:hyperlink r:id="rId15" w:history="1">
        <w:r w:rsidRPr="003150EC">
          <w:rPr>
            <w:rStyle w:val="Hyperlink"/>
            <w:rFonts w:asciiTheme="majorHAnsi" w:hAnsiTheme="majorHAnsi" w:cstheme="majorBidi"/>
            <w:sz w:val="21"/>
            <w:szCs w:val="21"/>
            <w:u w:val="none"/>
            <w:shd w:val="clear" w:color="auto" w:fill="FFFFFF"/>
          </w:rPr>
          <w:t>https://doi.org/10.14421/esensia.v21i1.2199</w:t>
        </w:r>
      </w:hyperlink>
      <w:r w:rsidRPr="003150EC">
        <w:rPr>
          <w:rFonts w:asciiTheme="majorHAnsi" w:hAnsiTheme="majorHAnsi" w:cstheme="majorBidi"/>
          <w:sz w:val="21"/>
          <w:szCs w:val="21"/>
          <w:shd w:val="clear" w:color="auto" w:fill="FFFFFF"/>
        </w:rPr>
        <w:t xml:space="preserve"> </w:t>
      </w:r>
    </w:p>
    <w:p w14:paraId="09EBCA3B" w14:textId="77777777" w:rsidR="00EB3A9D" w:rsidRPr="003150EC" w:rsidRDefault="00EB3A9D" w:rsidP="00EB6017">
      <w:pPr>
        <w:spacing w:after="0" w:line="240" w:lineRule="auto"/>
        <w:ind w:left="426" w:hanging="426"/>
        <w:jc w:val="both"/>
        <w:rPr>
          <w:rFonts w:asciiTheme="majorHAnsi" w:hAnsiTheme="majorHAnsi" w:cstheme="majorBidi"/>
          <w:sz w:val="21"/>
          <w:szCs w:val="21"/>
          <w:shd w:val="clear" w:color="auto" w:fill="FFFFFF"/>
        </w:rPr>
      </w:pPr>
      <w:bookmarkStart w:id="14" w:name="Armita"/>
      <w:r w:rsidRPr="003150EC">
        <w:rPr>
          <w:rFonts w:asciiTheme="majorHAnsi" w:hAnsiTheme="majorHAnsi" w:cstheme="majorBidi"/>
          <w:sz w:val="21"/>
          <w:szCs w:val="21"/>
          <w:shd w:val="clear" w:color="auto" w:fill="FFFFFF"/>
        </w:rPr>
        <w:t>Armita</w:t>
      </w:r>
      <w:bookmarkEnd w:id="14"/>
      <w:r w:rsidRPr="003150EC">
        <w:rPr>
          <w:rFonts w:asciiTheme="majorHAnsi" w:hAnsiTheme="majorHAnsi" w:cstheme="majorBidi"/>
          <w:sz w:val="21"/>
          <w:szCs w:val="21"/>
          <w:shd w:val="clear" w:color="auto" w:fill="FFFFFF"/>
        </w:rPr>
        <w:t xml:space="preserve">, P., &amp; </w:t>
      </w:r>
      <w:proofErr w:type="spellStart"/>
      <w:r w:rsidRPr="003150EC">
        <w:rPr>
          <w:rFonts w:asciiTheme="majorHAnsi" w:hAnsiTheme="majorHAnsi" w:cstheme="majorBidi"/>
          <w:sz w:val="21"/>
          <w:szCs w:val="21"/>
          <w:shd w:val="clear" w:color="auto" w:fill="FFFFFF"/>
        </w:rPr>
        <w:t>Karuok</w:t>
      </w:r>
      <w:proofErr w:type="spellEnd"/>
      <w:r w:rsidRPr="003150EC">
        <w:rPr>
          <w:rFonts w:asciiTheme="majorHAnsi" w:hAnsiTheme="majorHAnsi" w:cstheme="majorBidi"/>
          <w:sz w:val="21"/>
          <w:szCs w:val="21"/>
          <w:shd w:val="clear" w:color="auto" w:fill="FFFFFF"/>
        </w:rPr>
        <w:t>, M. A. (2022). Religious Moderation as a National Defense Effort to Exclusivism, Extremism, and Terrorism: Concept and Implementation. </w:t>
      </w:r>
      <w:r w:rsidRPr="003150EC">
        <w:rPr>
          <w:rFonts w:asciiTheme="majorHAnsi" w:hAnsiTheme="majorHAnsi" w:cstheme="majorBidi"/>
          <w:i/>
          <w:iCs/>
          <w:sz w:val="21"/>
          <w:szCs w:val="21"/>
          <w:shd w:val="clear" w:color="auto" w:fill="FFFFFF"/>
        </w:rPr>
        <w:t>Al-</w:t>
      </w:r>
      <w:proofErr w:type="spellStart"/>
      <w:r w:rsidRPr="003150EC">
        <w:rPr>
          <w:rFonts w:asciiTheme="majorHAnsi" w:hAnsiTheme="majorHAnsi" w:cstheme="majorBidi"/>
          <w:i/>
          <w:iCs/>
          <w:sz w:val="21"/>
          <w:szCs w:val="21"/>
          <w:shd w:val="clear" w:color="auto" w:fill="FFFFFF"/>
        </w:rPr>
        <w:t>Wasatiyah</w:t>
      </w:r>
      <w:proofErr w:type="spellEnd"/>
      <w:r w:rsidRPr="003150EC">
        <w:rPr>
          <w:rFonts w:asciiTheme="majorHAnsi" w:hAnsiTheme="majorHAnsi" w:cstheme="majorBidi"/>
          <w:i/>
          <w:iCs/>
          <w:sz w:val="21"/>
          <w:szCs w:val="21"/>
          <w:shd w:val="clear" w:color="auto" w:fill="FFFFFF"/>
        </w:rPr>
        <w:t>: Journal of Religious Moderation</w:t>
      </w:r>
      <w:r w:rsidRPr="003150EC">
        <w:rPr>
          <w:rFonts w:asciiTheme="majorHAnsi" w:hAnsiTheme="majorHAnsi" w:cstheme="majorBidi"/>
          <w:sz w:val="21"/>
          <w:szCs w:val="21"/>
          <w:shd w:val="clear" w:color="auto" w:fill="FFFFFF"/>
        </w:rPr>
        <w:t>, </w:t>
      </w:r>
      <w:r w:rsidRPr="003150EC">
        <w:rPr>
          <w:rFonts w:asciiTheme="majorHAnsi" w:hAnsiTheme="majorHAnsi" w:cstheme="majorBidi"/>
          <w:i/>
          <w:iCs/>
          <w:sz w:val="21"/>
          <w:szCs w:val="21"/>
          <w:shd w:val="clear" w:color="auto" w:fill="FFFFFF"/>
        </w:rPr>
        <w:t>1</w:t>
      </w:r>
      <w:r w:rsidRPr="003150EC">
        <w:rPr>
          <w:rFonts w:asciiTheme="majorHAnsi" w:hAnsiTheme="majorHAnsi" w:cstheme="majorBidi"/>
          <w:sz w:val="21"/>
          <w:szCs w:val="21"/>
          <w:shd w:val="clear" w:color="auto" w:fill="FFFFFF"/>
        </w:rPr>
        <w:t xml:space="preserve">(2), 194-216. </w:t>
      </w:r>
      <w:hyperlink r:id="rId16" w:history="1">
        <w:r w:rsidRPr="003150EC">
          <w:rPr>
            <w:rStyle w:val="Hyperlink"/>
            <w:rFonts w:asciiTheme="majorHAnsi" w:hAnsiTheme="majorHAnsi" w:cstheme="majorBidi"/>
            <w:sz w:val="21"/>
            <w:szCs w:val="21"/>
            <w:u w:val="none"/>
            <w:shd w:val="clear" w:color="auto" w:fill="FFFFFF"/>
          </w:rPr>
          <w:t>https://al-wasatiyah.uinjambi.ac.id/index.php/jrm/article/view/8</w:t>
        </w:r>
      </w:hyperlink>
      <w:r w:rsidRPr="003150EC">
        <w:rPr>
          <w:rFonts w:asciiTheme="majorHAnsi" w:hAnsiTheme="majorHAnsi" w:cstheme="majorBidi"/>
          <w:sz w:val="21"/>
          <w:szCs w:val="21"/>
          <w:shd w:val="clear" w:color="auto" w:fill="FFFFFF"/>
        </w:rPr>
        <w:t xml:space="preserve"> </w:t>
      </w:r>
    </w:p>
    <w:p w14:paraId="35B9F381" w14:textId="77777777" w:rsidR="00EB3A9D" w:rsidRPr="003150EC" w:rsidRDefault="00EB3A9D" w:rsidP="00EB6017">
      <w:pPr>
        <w:spacing w:after="0" w:line="240" w:lineRule="auto"/>
        <w:ind w:left="426" w:hanging="426"/>
        <w:jc w:val="both"/>
        <w:rPr>
          <w:rFonts w:asciiTheme="majorHAnsi" w:hAnsiTheme="majorHAnsi" w:cstheme="majorBidi"/>
          <w:sz w:val="21"/>
          <w:szCs w:val="21"/>
          <w:shd w:val="clear" w:color="auto" w:fill="FFFFFF"/>
        </w:rPr>
      </w:pPr>
      <w:bookmarkStart w:id="15" w:name="Bhargava"/>
      <w:r w:rsidRPr="003150EC">
        <w:rPr>
          <w:rFonts w:asciiTheme="majorHAnsi" w:hAnsiTheme="majorHAnsi" w:cs="Arial"/>
          <w:color w:val="222222"/>
          <w:sz w:val="21"/>
          <w:szCs w:val="21"/>
          <w:shd w:val="clear" w:color="auto" w:fill="FFFFFF"/>
        </w:rPr>
        <w:t>Bhargava</w:t>
      </w:r>
      <w:bookmarkEnd w:id="15"/>
      <w:r w:rsidRPr="003150EC">
        <w:rPr>
          <w:rFonts w:asciiTheme="majorHAnsi" w:hAnsiTheme="majorHAnsi" w:cs="Arial"/>
          <w:color w:val="222222"/>
          <w:sz w:val="21"/>
          <w:szCs w:val="21"/>
          <w:shd w:val="clear" w:color="auto" w:fill="FFFFFF"/>
        </w:rPr>
        <w:t xml:space="preserve">, R. (2002). What is Indian secularism and what is it </w:t>
      </w:r>
      <w:proofErr w:type="gramStart"/>
      <w:r w:rsidRPr="003150EC">
        <w:rPr>
          <w:rFonts w:asciiTheme="majorHAnsi" w:hAnsiTheme="majorHAnsi" w:cs="Arial"/>
          <w:color w:val="222222"/>
          <w:sz w:val="21"/>
          <w:szCs w:val="21"/>
          <w:shd w:val="clear" w:color="auto" w:fill="FFFFFF"/>
        </w:rPr>
        <w:t>for?.</w:t>
      </w:r>
      <w:proofErr w:type="gramEnd"/>
      <w:r w:rsidRPr="003150EC">
        <w:rPr>
          <w:rFonts w:asciiTheme="majorHAnsi" w:hAnsiTheme="majorHAnsi" w:cs="Arial"/>
          <w:color w:val="222222"/>
          <w:sz w:val="21"/>
          <w:szCs w:val="21"/>
          <w:shd w:val="clear" w:color="auto" w:fill="FFFFFF"/>
        </w:rPr>
        <w:t> </w:t>
      </w:r>
      <w:r w:rsidRPr="003150EC">
        <w:rPr>
          <w:rFonts w:asciiTheme="majorHAnsi" w:hAnsiTheme="majorHAnsi" w:cs="Arial"/>
          <w:i/>
          <w:iCs/>
          <w:color w:val="222222"/>
          <w:sz w:val="21"/>
          <w:szCs w:val="21"/>
          <w:shd w:val="clear" w:color="auto" w:fill="FFFFFF"/>
        </w:rPr>
        <w:t>India Review</w:t>
      </w:r>
      <w:r w:rsidRPr="003150EC">
        <w:rPr>
          <w:rFonts w:asciiTheme="majorHAnsi" w:hAnsiTheme="majorHAnsi" w:cs="Arial"/>
          <w:color w:val="222222"/>
          <w:sz w:val="21"/>
          <w:szCs w:val="21"/>
          <w:shd w:val="clear" w:color="auto" w:fill="FFFFFF"/>
        </w:rPr>
        <w:t>, </w:t>
      </w:r>
      <w:r w:rsidRPr="003150EC">
        <w:rPr>
          <w:rFonts w:asciiTheme="majorHAnsi" w:hAnsiTheme="majorHAnsi" w:cs="Arial"/>
          <w:i/>
          <w:iCs/>
          <w:color w:val="222222"/>
          <w:sz w:val="21"/>
          <w:szCs w:val="21"/>
          <w:shd w:val="clear" w:color="auto" w:fill="FFFFFF"/>
        </w:rPr>
        <w:t>1</w:t>
      </w:r>
      <w:r w:rsidRPr="003150EC">
        <w:rPr>
          <w:rFonts w:asciiTheme="majorHAnsi" w:hAnsiTheme="majorHAnsi" w:cs="Arial"/>
          <w:color w:val="222222"/>
          <w:sz w:val="21"/>
          <w:szCs w:val="21"/>
          <w:shd w:val="clear" w:color="auto" w:fill="FFFFFF"/>
        </w:rPr>
        <w:t xml:space="preserve">(1), 1-32. </w:t>
      </w:r>
      <w:hyperlink r:id="rId17" w:history="1">
        <w:r w:rsidRPr="003150EC">
          <w:rPr>
            <w:rStyle w:val="Hyperlink"/>
            <w:rFonts w:asciiTheme="majorHAnsi" w:hAnsiTheme="majorHAnsi" w:cs="Arial"/>
            <w:sz w:val="21"/>
            <w:szCs w:val="21"/>
            <w:u w:val="none"/>
            <w:shd w:val="clear" w:color="auto" w:fill="FFFFFF"/>
          </w:rPr>
          <w:t>https://doi.org/10.1080/14736480208404618</w:t>
        </w:r>
      </w:hyperlink>
    </w:p>
    <w:p w14:paraId="39BF6CF0" w14:textId="77777777" w:rsidR="00EB3A9D" w:rsidRPr="003150EC" w:rsidRDefault="00EB3A9D" w:rsidP="00EB6017">
      <w:pPr>
        <w:spacing w:after="0" w:line="240" w:lineRule="auto"/>
        <w:ind w:left="426" w:hanging="426"/>
        <w:jc w:val="both"/>
        <w:rPr>
          <w:rFonts w:asciiTheme="majorHAnsi" w:hAnsiTheme="majorHAnsi" w:cstheme="majorBidi"/>
          <w:sz w:val="21"/>
          <w:szCs w:val="21"/>
          <w:shd w:val="clear" w:color="auto" w:fill="FFFFFF"/>
        </w:rPr>
      </w:pPr>
      <w:bookmarkStart w:id="16" w:name="Dalgaard"/>
      <w:r w:rsidRPr="003150EC">
        <w:rPr>
          <w:rFonts w:asciiTheme="majorHAnsi" w:hAnsiTheme="majorHAnsi" w:cstheme="majorBidi"/>
          <w:sz w:val="21"/>
          <w:szCs w:val="21"/>
          <w:shd w:val="clear" w:color="auto" w:fill="FFFFFF"/>
        </w:rPr>
        <w:t>Dalgaard</w:t>
      </w:r>
      <w:bookmarkEnd w:id="16"/>
      <w:r w:rsidRPr="003150EC">
        <w:rPr>
          <w:rFonts w:asciiTheme="majorHAnsi" w:hAnsiTheme="majorHAnsi" w:cstheme="majorBidi"/>
          <w:sz w:val="21"/>
          <w:szCs w:val="21"/>
          <w:shd w:val="clear" w:color="auto" w:fill="FFFFFF"/>
        </w:rPr>
        <w:t xml:space="preserve">, B. R., &amp; </w:t>
      </w:r>
      <w:proofErr w:type="spellStart"/>
      <w:r w:rsidRPr="003150EC">
        <w:rPr>
          <w:rFonts w:asciiTheme="majorHAnsi" w:hAnsiTheme="majorHAnsi" w:cstheme="majorBidi"/>
          <w:sz w:val="21"/>
          <w:szCs w:val="21"/>
          <w:shd w:val="clear" w:color="auto" w:fill="FFFFFF"/>
        </w:rPr>
        <w:t>Supphellen</w:t>
      </w:r>
      <w:proofErr w:type="spellEnd"/>
      <w:r w:rsidRPr="003150EC">
        <w:rPr>
          <w:rFonts w:asciiTheme="majorHAnsi" w:hAnsiTheme="majorHAnsi" w:cstheme="majorBidi"/>
          <w:sz w:val="21"/>
          <w:szCs w:val="21"/>
          <w:shd w:val="clear" w:color="auto" w:fill="FFFFFF"/>
        </w:rPr>
        <w:t>, M. (2019). Revolutionary economics in principle and practice: John Wesley and Hans Nielsen Hauge and their religious movements. </w:t>
      </w:r>
      <w:r w:rsidRPr="003150EC">
        <w:rPr>
          <w:rFonts w:asciiTheme="majorHAnsi" w:hAnsiTheme="majorHAnsi" w:cstheme="majorBidi"/>
          <w:i/>
          <w:iCs/>
          <w:sz w:val="21"/>
          <w:szCs w:val="21"/>
          <w:shd w:val="clear" w:color="auto" w:fill="FFFFFF"/>
        </w:rPr>
        <w:t>International Journal of Humanities and Social Science Review</w:t>
      </w:r>
      <w:r w:rsidRPr="003150EC">
        <w:rPr>
          <w:rFonts w:asciiTheme="majorHAnsi" w:hAnsiTheme="majorHAnsi" w:cstheme="majorBidi"/>
          <w:sz w:val="21"/>
          <w:szCs w:val="21"/>
          <w:shd w:val="clear" w:color="auto" w:fill="FFFFFF"/>
        </w:rPr>
        <w:t>, </w:t>
      </w:r>
      <w:r w:rsidRPr="003150EC">
        <w:rPr>
          <w:rFonts w:asciiTheme="majorHAnsi" w:hAnsiTheme="majorHAnsi" w:cstheme="majorBidi"/>
          <w:i/>
          <w:iCs/>
          <w:sz w:val="21"/>
          <w:szCs w:val="21"/>
          <w:shd w:val="clear" w:color="auto" w:fill="FFFFFF"/>
        </w:rPr>
        <w:t>5</w:t>
      </w:r>
      <w:r w:rsidRPr="003150EC">
        <w:rPr>
          <w:rFonts w:asciiTheme="majorHAnsi" w:hAnsiTheme="majorHAnsi" w:cstheme="majorBidi"/>
          <w:sz w:val="21"/>
          <w:szCs w:val="21"/>
          <w:shd w:val="clear" w:color="auto" w:fill="FFFFFF"/>
        </w:rPr>
        <w:t xml:space="preserve">(3), 27-43. </w:t>
      </w:r>
      <w:hyperlink r:id="rId18" w:history="1">
        <w:r w:rsidRPr="003150EC">
          <w:rPr>
            <w:rStyle w:val="Hyperlink"/>
            <w:rFonts w:asciiTheme="majorHAnsi" w:hAnsiTheme="majorHAnsi" w:cstheme="majorBidi"/>
            <w:sz w:val="21"/>
            <w:szCs w:val="21"/>
            <w:u w:val="none"/>
            <w:shd w:val="clear" w:color="auto" w:fill="FFFFFF"/>
          </w:rPr>
          <w:t>https://ijhssrnet.com/wp-content/uploads/2022/11/4-8.pdf</w:t>
        </w:r>
      </w:hyperlink>
      <w:r w:rsidRPr="003150EC">
        <w:rPr>
          <w:rFonts w:asciiTheme="majorHAnsi" w:hAnsiTheme="majorHAnsi" w:cstheme="majorBidi"/>
          <w:sz w:val="21"/>
          <w:szCs w:val="21"/>
          <w:shd w:val="clear" w:color="auto" w:fill="FFFFFF"/>
        </w:rPr>
        <w:t xml:space="preserve"> </w:t>
      </w:r>
    </w:p>
    <w:p w14:paraId="7FC2FB31" w14:textId="77777777" w:rsidR="00EB3A9D" w:rsidRPr="003150EC" w:rsidRDefault="00EB3A9D" w:rsidP="00EB6017">
      <w:pPr>
        <w:spacing w:after="0" w:line="240" w:lineRule="auto"/>
        <w:ind w:left="426" w:hanging="426"/>
        <w:jc w:val="both"/>
        <w:rPr>
          <w:rFonts w:asciiTheme="majorHAnsi" w:hAnsiTheme="majorHAnsi" w:cstheme="majorBidi"/>
          <w:sz w:val="21"/>
          <w:szCs w:val="21"/>
          <w:shd w:val="clear" w:color="auto" w:fill="FFFFFF"/>
        </w:rPr>
      </w:pPr>
      <w:bookmarkStart w:id="17" w:name="Fahri"/>
      <w:r w:rsidRPr="003150EC">
        <w:rPr>
          <w:rFonts w:asciiTheme="majorHAnsi" w:hAnsiTheme="majorHAnsi" w:cstheme="majorBidi"/>
          <w:sz w:val="21"/>
          <w:szCs w:val="21"/>
          <w:shd w:val="clear" w:color="auto" w:fill="FFFFFF"/>
        </w:rPr>
        <w:t>Fahri</w:t>
      </w:r>
      <w:bookmarkEnd w:id="17"/>
      <w:r w:rsidRPr="003150EC">
        <w:rPr>
          <w:rFonts w:asciiTheme="majorHAnsi" w:hAnsiTheme="majorHAnsi" w:cstheme="majorBidi"/>
          <w:sz w:val="21"/>
          <w:szCs w:val="21"/>
          <w:shd w:val="clear" w:color="auto" w:fill="FFFFFF"/>
        </w:rPr>
        <w:t xml:space="preserve">, M., &amp; </w:t>
      </w:r>
      <w:proofErr w:type="spellStart"/>
      <w:r w:rsidRPr="003150EC">
        <w:rPr>
          <w:rFonts w:asciiTheme="majorHAnsi" w:hAnsiTheme="majorHAnsi" w:cstheme="majorBidi"/>
          <w:sz w:val="21"/>
          <w:szCs w:val="21"/>
          <w:shd w:val="clear" w:color="auto" w:fill="FFFFFF"/>
        </w:rPr>
        <w:t>Zainuri</w:t>
      </w:r>
      <w:proofErr w:type="spellEnd"/>
      <w:r w:rsidRPr="003150EC">
        <w:rPr>
          <w:rFonts w:asciiTheme="majorHAnsi" w:hAnsiTheme="majorHAnsi" w:cstheme="majorBidi"/>
          <w:sz w:val="21"/>
          <w:szCs w:val="21"/>
          <w:shd w:val="clear" w:color="auto" w:fill="FFFFFF"/>
        </w:rPr>
        <w:t>, A. (2019). Moderasi beragama di Indonesia. </w:t>
      </w:r>
      <w:r w:rsidRPr="003150EC">
        <w:rPr>
          <w:rFonts w:asciiTheme="majorHAnsi" w:hAnsiTheme="majorHAnsi" w:cstheme="majorBidi"/>
          <w:i/>
          <w:iCs/>
          <w:sz w:val="21"/>
          <w:szCs w:val="21"/>
          <w:shd w:val="clear" w:color="auto" w:fill="FFFFFF"/>
        </w:rPr>
        <w:t>Intizar</w:t>
      </w:r>
      <w:r w:rsidRPr="003150EC">
        <w:rPr>
          <w:rFonts w:asciiTheme="majorHAnsi" w:hAnsiTheme="majorHAnsi" w:cstheme="majorBidi"/>
          <w:sz w:val="21"/>
          <w:szCs w:val="21"/>
          <w:shd w:val="clear" w:color="auto" w:fill="FFFFFF"/>
        </w:rPr>
        <w:t>, </w:t>
      </w:r>
      <w:r w:rsidRPr="003150EC">
        <w:rPr>
          <w:rFonts w:asciiTheme="majorHAnsi" w:hAnsiTheme="majorHAnsi" w:cstheme="majorBidi"/>
          <w:i/>
          <w:iCs/>
          <w:sz w:val="21"/>
          <w:szCs w:val="21"/>
          <w:shd w:val="clear" w:color="auto" w:fill="FFFFFF"/>
        </w:rPr>
        <w:t>25</w:t>
      </w:r>
      <w:r w:rsidRPr="003150EC">
        <w:rPr>
          <w:rFonts w:asciiTheme="majorHAnsi" w:hAnsiTheme="majorHAnsi" w:cstheme="majorBidi"/>
          <w:sz w:val="21"/>
          <w:szCs w:val="21"/>
          <w:shd w:val="clear" w:color="auto" w:fill="FFFFFF"/>
        </w:rPr>
        <w:t xml:space="preserve">(2), 95-100. </w:t>
      </w:r>
      <w:hyperlink r:id="rId19" w:history="1">
        <w:r w:rsidRPr="003150EC">
          <w:rPr>
            <w:rStyle w:val="Hyperlink"/>
            <w:rFonts w:asciiTheme="majorHAnsi" w:hAnsiTheme="majorHAnsi" w:cstheme="majorBidi"/>
            <w:sz w:val="21"/>
            <w:szCs w:val="21"/>
            <w:u w:val="none"/>
            <w:shd w:val="clear" w:color="auto" w:fill="FFFFFF"/>
          </w:rPr>
          <w:t>https://doi.org/10.19109/intizar.v25i2.5640</w:t>
        </w:r>
      </w:hyperlink>
      <w:r w:rsidRPr="003150EC">
        <w:rPr>
          <w:rFonts w:asciiTheme="majorHAnsi" w:hAnsiTheme="majorHAnsi" w:cstheme="majorBidi"/>
          <w:sz w:val="21"/>
          <w:szCs w:val="21"/>
          <w:shd w:val="clear" w:color="auto" w:fill="FFFFFF"/>
        </w:rPr>
        <w:t xml:space="preserve"> </w:t>
      </w:r>
    </w:p>
    <w:p w14:paraId="762B75FE" w14:textId="77777777" w:rsidR="00EB3A9D" w:rsidRPr="003150EC" w:rsidRDefault="00EB3A9D" w:rsidP="00EB6017">
      <w:pPr>
        <w:spacing w:after="0" w:line="240" w:lineRule="auto"/>
        <w:ind w:left="426" w:hanging="426"/>
        <w:jc w:val="both"/>
        <w:rPr>
          <w:rFonts w:asciiTheme="majorHAnsi" w:hAnsiTheme="majorHAnsi" w:cstheme="majorBidi"/>
          <w:sz w:val="21"/>
          <w:szCs w:val="21"/>
          <w:shd w:val="clear" w:color="auto" w:fill="FFFFFF"/>
        </w:rPr>
      </w:pPr>
      <w:bookmarkStart w:id="18" w:name="Hakim"/>
      <w:r w:rsidRPr="003150EC">
        <w:rPr>
          <w:rFonts w:asciiTheme="majorHAnsi" w:hAnsiTheme="majorHAnsi" w:cstheme="majorBidi"/>
          <w:sz w:val="21"/>
          <w:szCs w:val="21"/>
          <w:shd w:val="clear" w:color="auto" w:fill="FFFFFF"/>
        </w:rPr>
        <w:t>Hakim</w:t>
      </w:r>
      <w:bookmarkEnd w:id="18"/>
      <w:r w:rsidRPr="003150EC">
        <w:rPr>
          <w:rFonts w:asciiTheme="majorHAnsi" w:hAnsiTheme="majorHAnsi" w:cstheme="majorBidi"/>
          <w:sz w:val="21"/>
          <w:szCs w:val="21"/>
          <w:shd w:val="clear" w:color="auto" w:fill="FFFFFF"/>
        </w:rPr>
        <w:t>, A. L. (2018). Strategi komunikasi lintas agama FKUB Surabaya dalam menangani konflik. </w:t>
      </w:r>
      <w:r w:rsidRPr="003150EC">
        <w:rPr>
          <w:rFonts w:asciiTheme="majorHAnsi" w:hAnsiTheme="majorHAnsi" w:cstheme="majorBidi"/>
          <w:i/>
          <w:iCs/>
          <w:sz w:val="21"/>
          <w:szCs w:val="21"/>
          <w:shd w:val="clear" w:color="auto" w:fill="FFFFFF"/>
        </w:rPr>
        <w:t>Al-Mada: Jurnal Agama, Sosial, dan Budaya</w:t>
      </w:r>
      <w:r w:rsidRPr="003150EC">
        <w:rPr>
          <w:rFonts w:asciiTheme="majorHAnsi" w:hAnsiTheme="majorHAnsi" w:cstheme="majorBidi"/>
          <w:sz w:val="21"/>
          <w:szCs w:val="21"/>
          <w:shd w:val="clear" w:color="auto" w:fill="FFFFFF"/>
        </w:rPr>
        <w:t>, </w:t>
      </w:r>
      <w:r w:rsidRPr="003150EC">
        <w:rPr>
          <w:rFonts w:asciiTheme="majorHAnsi" w:hAnsiTheme="majorHAnsi" w:cstheme="majorBidi"/>
          <w:i/>
          <w:iCs/>
          <w:sz w:val="21"/>
          <w:szCs w:val="21"/>
          <w:shd w:val="clear" w:color="auto" w:fill="FFFFFF"/>
        </w:rPr>
        <w:t>1</w:t>
      </w:r>
      <w:r w:rsidRPr="003150EC">
        <w:rPr>
          <w:rFonts w:asciiTheme="majorHAnsi" w:hAnsiTheme="majorHAnsi" w:cstheme="majorBidi"/>
          <w:sz w:val="21"/>
          <w:szCs w:val="21"/>
          <w:shd w:val="clear" w:color="auto" w:fill="FFFFFF"/>
        </w:rPr>
        <w:t xml:space="preserve">(1), 19-34. </w:t>
      </w:r>
      <w:hyperlink r:id="rId20" w:history="1">
        <w:r w:rsidRPr="003150EC">
          <w:rPr>
            <w:rStyle w:val="Hyperlink"/>
            <w:rFonts w:asciiTheme="majorHAnsi" w:hAnsiTheme="majorHAnsi" w:cstheme="majorBidi"/>
            <w:sz w:val="21"/>
            <w:szCs w:val="21"/>
            <w:u w:val="none"/>
            <w:shd w:val="clear" w:color="auto" w:fill="FFFFFF"/>
          </w:rPr>
          <w:t>https://doi.org/10.31538/almada.v1i1.129</w:t>
        </w:r>
      </w:hyperlink>
      <w:r w:rsidRPr="003150EC">
        <w:rPr>
          <w:rFonts w:asciiTheme="majorHAnsi" w:hAnsiTheme="majorHAnsi" w:cstheme="majorBidi"/>
          <w:sz w:val="21"/>
          <w:szCs w:val="21"/>
          <w:shd w:val="clear" w:color="auto" w:fill="FFFFFF"/>
        </w:rPr>
        <w:t xml:space="preserve"> </w:t>
      </w:r>
    </w:p>
    <w:p w14:paraId="7C5A8064" w14:textId="77777777" w:rsidR="00EB3A9D" w:rsidRPr="003150EC" w:rsidRDefault="00EB3A9D" w:rsidP="00EB6017">
      <w:pPr>
        <w:spacing w:after="0" w:line="240" w:lineRule="auto"/>
        <w:ind w:left="426" w:hanging="426"/>
        <w:jc w:val="both"/>
        <w:rPr>
          <w:rFonts w:asciiTheme="majorHAnsi" w:hAnsiTheme="majorHAnsi" w:cstheme="majorBidi"/>
          <w:sz w:val="21"/>
          <w:szCs w:val="21"/>
          <w:shd w:val="clear" w:color="auto" w:fill="FFFFFF"/>
        </w:rPr>
      </w:pPr>
      <w:bookmarkStart w:id="19" w:name="Ichwan"/>
      <w:proofErr w:type="spellStart"/>
      <w:r w:rsidRPr="003150EC">
        <w:rPr>
          <w:rFonts w:asciiTheme="majorHAnsi" w:hAnsiTheme="majorHAnsi" w:cstheme="majorBidi"/>
          <w:sz w:val="21"/>
          <w:szCs w:val="21"/>
          <w:shd w:val="clear" w:color="auto" w:fill="FFFFFF"/>
        </w:rPr>
        <w:t>Ichwan</w:t>
      </w:r>
      <w:bookmarkEnd w:id="19"/>
      <w:proofErr w:type="spellEnd"/>
      <w:r w:rsidRPr="003150EC">
        <w:rPr>
          <w:rFonts w:asciiTheme="majorHAnsi" w:hAnsiTheme="majorHAnsi" w:cstheme="majorBidi"/>
          <w:sz w:val="21"/>
          <w:szCs w:val="21"/>
          <w:shd w:val="clear" w:color="auto" w:fill="FFFFFF"/>
        </w:rPr>
        <w:t>, M. N. (2013). Towards a puritanical moderate Islam: The Majelis Ulama Indonesia and the politics of religious orthodoxy. </w:t>
      </w:r>
      <w:r w:rsidRPr="003150EC">
        <w:rPr>
          <w:rFonts w:asciiTheme="majorHAnsi" w:hAnsiTheme="majorHAnsi" w:cstheme="majorBidi"/>
          <w:i/>
          <w:iCs/>
          <w:sz w:val="21"/>
          <w:szCs w:val="21"/>
          <w:shd w:val="clear" w:color="auto" w:fill="FFFFFF"/>
        </w:rPr>
        <w:t>Contemporary developments in Indonesian Islam: Explaining the “conservative turn</w:t>
      </w:r>
      <w:r w:rsidRPr="003150EC">
        <w:rPr>
          <w:rFonts w:asciiTheme="majorHAnsi" w:hAnsiTheme="majorHAnsi" w:cstheme="majorBidi"/>
          <w:sz w:val="21"/>
          <w:szCs w:val="21"/>
          <w:shd w:val="clear" w:color="auto" w:fill="FFFFFF"/>
        </w:rPr>
        <w:t xml:space="preserve">, 60-104. </w:t>
      </w:r>
      <w:hyperlink r:id="rId21" w:history="1">
        <w:r w:rsidRPr="003150EC">
          <w:rPr>
            <w:rStyle w:val="Hyperlink"/>
            <w:rFonts w:asciiTheme="majorHAnsi" w:hAnsiTheme="majorHAnsi" w:cstheme="majorBidi"/>
            <w:sz w:val="21"/>
            <w:szCs w:val="21"/>
            <w:u w:val="none"/>
            <w:shd w:val="clear" w:color="auto" w:fill="FFFFFF"/>
          </w:rPr>
          <w:t>https://doi.org/10.1355/9789814414579-007</w:t>
        </w:r>
      </w:hyperlink>
      <w:r w:rsidRPr="003150EC">
        <w:rPr>
          <w:rFonts w:asciiTheme="majorHAnsi" w:hAnsiTheme="majorHAnsi" w:cstheme="majorBidi"/>
          <w:sz w:val="21"/>
          <w:szCs w:val="21"/>
          <w:shd w:val="clear" w:color="auto" w:fill="FFFFFF"/>
        </w:rPr>
        <w:t xml:space="preserve"> </w:t>
      </w:r>
    </w:p>
    <w:p w14:paraId="36FC648E" w14:textId="77777777" w:rsidR="00EB3A9D" w:rsidRPr="003150EC" w:rsidRDefault="00EB3A9D" w:rsidP="00EB6017">
      <w:pPr>
        <w:spacing w:after="0" w:line="240" w:lineRule="auto"/>
        <w:ind w:left="426" w:hanging="426"/>
        <w:jc w:val="both"/>
        <w:rPr>
          <w:rFonts w:asciiTheme="majorHAnsi" w:hAnsiTheme="majorHAnsi" w:cstheme="majorBidi"/>
          <w:sz w:val="21"/>
          <w:szCs w:val="21"/>
          <w:shd w:val="clear" w:color="auto" w:fill="FFFFFF"/>
        </w:rPr>
      </w:pPr>
      <w:bookmarkStart w:id="20" w:name="Jalil"/>
      <w:r w:rsidRPr="003150EC">
        <w:rPr>
          <w:rFonts w:asciiTheme="majorHAnsi" w:hAnsiTheme="majorHAnsi" w:cstheme="majorBidi"/>
          <w:sz w:val="21"/>
          <w:szCs w:val="21"/>
          <w:shd w:val="clear" w:color="auto" w:fill="FFFFFF"/>
        </w:rPr>
        <w:t>Jalil</w:t>
      </w:r>
      <w:bookmarkEnd w:id="20"/>
      <w:r w:rsidRPr="003150EC">
        <w:rPr>
          <w:rFonts w:asciiTheme="majorHAnsi" w:hAnsiTheme="majorHAnsi" w:cstheme="majorBidi"/>
          <w:sz w:val="21"/>
          <w:szCs w:val="21"/>
          <w:shd w:val="clear" w:color="auto" w:fill="FFFFFF"/>
        </w:rPr>
        <w:t>, A. A. (2016). </w:t>
      </w:r>
      <w:r w:rsidRPr="003150EC">
        <w:rPr>
          <w:rFonts w:asciiTheme="majorHAnsi" w:hAnsiTheme="majorHAnsi" w:cstheme="majorBidi"/>
          <w:i/>
          <w:iCs/>
          <w:sz w:val="21"/>
          <w:szCs w:val="21"/>
          <w:shd w:val="clear" w:color="auto" w:fill="FFFFFF"/>
        </w:rPr>
        <w:t>Multiple Intelligences dalam Perspektif Al-Qur’an</w:t>
      </w:r>
      <w:r w:rsidRPr="003150EC">
        <w:rPr>
          <w:rFonts w:asciiTheme="majorHAnsi" w:hAnsiTheme="majorHAnsi" w:cstheme="majorBidi"/>
          <w:sz w:val="21"/>
          <w:szCs w:val="21"/>
          <w:shd w:val="clear" w:color="auto" w:fill="FFFFFF"/>
        </w:rPr>
        <w:t xml:space="preserve"> (Doctoral dissertation, Institut PTIQ Jakarta). </w:t>
      </w:r>
      <w:hyperlink r:id="rId22" w:history="1">
        <w:r w:rsidRPr="003150EC">
          <w:rPr>
            <w:rStyle w:val="Hyperlink"/>
            <w:rFonts w:asciiTheme="majorHAnsi" w:hAnsiTheme="majorHAnsi" w:cstheme="majorBidi"/>
            <w:sz w:val="21"/>
            <w:szCs w:val="21"/>
            <w:u w:val="none"/>
            <w:shd w:val="clear" w:color="auto" w:fill="FFFFFF"/>
          </w:rPr>
          <w:t>https://repository.ptiq.ac.id/id/eprint/116/</w:t>
        </w:r>
      </w:hyperlink>
      <w:r w:rsidRPr="003150EC">
        <w:rPr>
          <w:rFonts w:asciiTheme="majorHAnsi" w:hAnsiTheme="majorHAnsi" w:cstheme="majorBidi"/>
          <w:sz w:val="21"/>
          <w:szCs w:val="21"/>
          <w:shd w:val="clear" w:color="auto" w:fill="FFFFFF"/>
        </w:rPr>
        <w:t xml:space="preserve"> </w:t>
      </w:r>
    </w:p>
    <w:p w14:paraId="0BAA688A" w14:textId="77777777" w:rsidR="00EB3A9D" w:rsidRPr="003150EC" w:rsidRDefault="00EB3A9D" w:rsidP="00EB6017">
      <w:pPr>
        <w:spacing w:after="0" w:line="240" w:lineRule="auto"/>
        <w:ind w:left="426" w:hanging="426"/>
        <w:jc w:val="both"/>
        <w:rPr>
          <w:rFonts w:asciiTheme="majorHAnsi" w:hAnsiTheme="majorHAnsi" w:cstheme="majorBidi"/>
          <w:sz w:val="21"/>
          <w:szCs w:val="21"/>
          <w:shd w:val="clear" w:color="auto" w:fill="FFFFFF"/>
        </w:rPr>
      </w:pPr>
      <w:bookmarkStart w:id="21" w:name="Karimullah"/>
      <w:proofErr w:type="spellStart"/>
      <w:r w:rsidRPr="003150EC">
        <w:rPr>
          <w:rFonts w:asciiTheme="majorHAnsi" w:hAnsiTheme="majorHAnsi" w:cstheme="majorBidi"/>
          <w:sz w:val="21"/>
          <w:szCs w:val="21"/>
          <w:shd w:val="clear" w:color="auto" w:fill="FFFFFF"/>
        </w:rPr>
        <w:t>Karimullah</w:t>
      </w:r>
      <w:bookmarkEnd w:id="21"/>
      <w:proofErr w:type="spellEnd"/>
      <w:r w:rsidRPr="003150EC">
        <w:rPr>
          <w:rFonts w:asciiTheme="majorHAnsi" w:hAnsiTheme="majorHAnsi" w:cstheme="majorBidi"/>
          <w:sz w:val="21"/>
          <w:szCs w:val="21"/>
          <w:shd w:val="clear" w:color="auto" w:fill="FFFFFF"/>
        </w:rPr>
        <w:t>, S. S., &amp; Islami, A. (2023). Internalization of Islamic Moderation Values in Building a Civilization of Love and Tolerance. </w:t>
      </w:r>
      <w:r w:rsidRPr="003150EC">
        <w:rPr>
          <w:rFonts w:asciiTheme="majorHAnsi" w:hAnsiTheme="majorHAnsi" w:cstheme="majorBidi"/>
          <w:i/>
          <w:iCs/>
          <w:sz w:val="21"/>
          <w:szCs w:val="21"/>
          <w:shd w:val="clear" w:color="auto" w:fill="FFFFFF"/>
        </w:rPr>
        <w:t>Al-</w:t>
      </w:r>
      <w:proofErr w:type="spellStart"/>
      <w:r w:rsidRPr="003150EC">
        <w:rPr>
          <w:rFonts w:asciiTheme="majorHAnsi" w:hAnsiTheme="majorHAnsi" w:cstheme="majorBidi"/>
          <w:i/>
          <w:iCs/>
          <w:sz w:val="21"/>
          <w:szCs w:val="21"/>
          <w:shd w:val="clear" w:color="auto" w:fill="FFFFFF"/>
        </w:rPr>
        <w:t>Insyiroh</w:t>
      </w:r>
      <w:proofErr w:type="spellEnd"/>
      <w:r w:rsidRPr="003150EC">
        <w:rPr>
          <w:rFonts w:asciiTheme="majorHAnsi" w:hAnsiTheme="majorHAnsi" w:cstheme="majorBidi"/>
          <w:i/>
          <w:iCs/>
          <w:sz w:val="21"/>
          <w:szCs w:val="21"/>
          <w:shd w:val="clear" w:color="auto" w:fill="FFFFFF"/>
        </w:rPr>
        <w:t>: Jurnal Studi Keislaman</w:t>
      </w:r>
      <w:r w:rsidRPr="003150EC">
        <w:rPr>
          <w:rFonts w:asciiTheme="majorHAnsi" w:hAnsiTheme="majorHAnsi" w:cstheme="majorBidi"/>
          <w:sz w:val="21"/>
          <w:szCs w:val="21"/>
          <w:shd w:val="clear" w:color="auto" w:fill="FFFFFF"/>
        </w:rPr>
        <w:t>, </w:t>
      </w:r>
      <w:r w:rsidRPr="003150EC">
        <w:rPr>
          <w:rFonts w:asciiTheme="majorHAnsi" w:hAnsiTheme="majorHAnsi" w:cstheme="majorBidi"/>
          <w:i/>
          <w:iCs/>
          <w:sz w:val="21"/>
          <w:szCs w:val="21"/>
          <w:shd w:val="clear" w:color="auto" w:fill="FFFFFF"/>
        </w:rPr>
        <w:t>9</w:t>
      </w:r>
      <w:r w:rsidRPr="003150EC">
        <w:rPr>
          <w:rFonts w:asciiTheme="majorHAnsi" w:hAnsiTheme="majorHAnsi" w:cstheme="majorBidi"/>
          <w:sz w:val="21"/>
          <w:szCs w:val="21"/>
          <w:shd w:val="clear" w:color="auto" w:fill="FFFFFF"/>
        </w:rPr>
        <w:t xml:space="preserve">(1), 94-125. </w:t>
      </w:r>
      <w:hyperlink r:id="rId23" w:history="1">
        <w:r w:rsidRPr="003150EC">
          <w:rPr>
            <w:rStyle w:val="Hyperlink"/>
            <w:rFonts w:asciiTheme="majorHAnsi" w:hAnsiTheme="majorHAnsi" w:cstheme="majorBidi"/>
            <w:sz w:val="21"/>
            <w:szCs w:val="21"/>
            <w:u w:val="none"/>
            <w:shd w:val="clear" w:color="auto" w:fill="FFFFFF"/>
          </w:rPr>
          <w:t>https://doi.org/10.35309/alinsyiroh.v9i1.6345</w:t>
        </w:r>
      </w:hyperlink>
      <w:r w:rsidRPr="003150EC">
        <w:rPr>
          <w:rFonts w:asciiTheme="majorHAnsi" w:hAnsiTheme="majorHAnsi" w:cstheme="majorBidi"/>
          <w:sz w:val="21"/>
          <w:szCs w:val="21"/>
          <w:shd w:val="clear" w:color="auto" w:fill="FFFFFF"/>
        </w:rPr>
        <w:t xml:space="preserve"> </w:t>
      </w:r>
    </w:p>
    <w:p w14:paraId="23793E84" w14:textId="77777777" w:rsidR="00EB3A9D" w:rsidRPr="003150EC" w:rsidRDefault="00EB3A9D" w:rsidP="00EB6017">
      <w:pPr>
        <w:spacing w:after="0" w:line="240" w:lineRule="auto"/>
        <w:ind w:left="426" w:hanging="426"/>
        <w:jc w:val="both"/>
        <w:rPr>
          <w:rFonts w:asciiTheme="majorHAnsi" w:hAnsiTheme="majorHAnsi" w:cstheme="majorBidi"/>
          <w:sz w:val="21"/>
          <w:szCs w:val="21"/>
          <w:shd w:val="clear" w:color="auto" w:fill="FFFFFF"/>
        </w:rPr>
      </w:pPr>
      <w:bookmarkStart w:id="22" w:name="Kurnia"/>
      <w:r w:rsidRPr="003150EC">
        <w:rPr>
          <w:rFonts w:asciiTheme="majorHAnsi" w:hAnsiTheme="majorHAnsi" w:cstheme="majorBidi"/>
          <w:sz w:val="21"/>
          <w:szCs w:val="21"/>
          <w:shd w:val="clear" w:color="auto" w:fill="FFFFFF"/>
        </w:rPr>
        <w:t>Kurnia</w:t>
      </w:r>
      <w:bookmarkEnd w:id="22"/>
      <w:r w:rsidRPr="003150EC">
        <w:rPr>
          <w:rFonts w:asciiTheme="majorHAnsi" w:hAnsiTheme="majorHAnsi" w:cstheme="majorBidi"/>
          <w:sz w:val="21"/>
          <w:szCs w:val="21"/>
          <w:shd w:val="clear" w:color="auto" w:fill="FFFFFF"/>
        </w:rPr>
        <w:t xml:space="preserve">, D., </w:t>
      </w:r>
      <w:proofErr w:type="spellStart"/>
      <w:r w:rsidRPr="003150EC">
        <w:rPr>
          <w:rFonts w:asciiTheme="majorHAnsi" w:hAnsiTheme="majorHAnsi" w:cstheme="majorBidi"/>
          <w:sz w:val="21"/>
          <w:szCs w:val="21"/>
          <w:shd w:val="clear" w:color="auto" w:fill="FFFFFF"/>
        </w:rPr>
        <w:t>Halkis</w:t>
      </w:r>
      <w:proofErr w:type="spellEnd"/>
      <w:r w:rsidRPr="003150EC">
        <w:rPr>
          <w:rFonts w:asciiTheme="majorHAnsi" w:hAnsiTheme="majorHAnsi" w:cstheme="majorBidi"/>
          <w:sz w:val="21"/>
          <w:szCs w:val="21"/>
          <w:shd w:val="clear" w:color="auto" w:fill="FFFFFF"/>
        </w:rPr>
        <w:t xml:space="preserve">, M., &amp; Sutanto, R. (2024). Ancaman Asimetris Intoleransi Takfiri Terhadap Eksistensi Pancasila Sebagai Dasar Negara Dan Ideologi Bangsa Republik Indonesia. </w:t>
      </w:r>
      <w:r w:rsidRPr="003150EC">
        <w:rPr>
          <w:rFonts w:asciiTheme="majorHAnsi" w:hAnsiTheme="majorHAnsi" w:cstheme="majorBidi"/>
          <w:i/>
          <w:iCs/>
          <w:sz w:val="21"/>
          <w:szCs w:val="21"/>
          <w:shd w:val="clear" w:color="auto" w:fill="FFFFFF"/>
        </w:rPr>
        <w:t>Nusantara: Jurnal Ilmu Pengetahuan Sosial, 11</w:t>
      </w:r>
      <w:r w:rsidRPr="003150EC">
        <w:rPr>
          <w:rFonts w:asciiTheme="majorHAnsi" w:hAnsiTheme="majorHAnsi" w:cstheme="majorBidi"/>
          <w:sz w:val="21"/>
          <w:szCs w:val="21"/>
          <w:shd w:val="clear" w:color="auto" w:fill="FFFFFF"/>
        </w:rPr>
        <w:t xml:space="preserve">(1), 388-406. </w:t>
      </w:r>
      <w:hyperlink r:id="rId24" w:history="1">
        <w:r w:rsidRPr="003150EC">
          <w:rPr>
            <w:rStyle w:val="Hyperlink"/>
            <w:rFonts w:asciiTheme="majorHAnsi" w:hAnsiTheme="majorHAnsi" w:cstheme="majorBidi"/>
            <w:sz w:val="21"/>
            <w:szCs w:val="21"/>
            <w:u w:val="none"/>
            <w:shd w:val="clear" w:color="auto" w:fill="FFFFFF"/>
          </w:rPr>
          <w:t>http://dx.doi.org/10.31604/jips.v11i1.2024.388-406</w:t>
        </w:r>
      </w:hyperlink>
      <w:r w:rsidRPr="003150EC">
        <w:rPr>
          <w:rFonts w:asciiTheme="majorHAnsi" w:hAnsiTheme="majorHAnsi" w:cstheme="majorBidi"/>
          <w:sz w:val="21"/>
          <w:szCs w:val="21"/>
          <w:shd w:val="clear" w:color="auto" w:fill="FFFFFF"/>
        </w:rPr>
        <w:t xml:space="preserve"> </w:t>
      </w:r>
    </w:p>
    <w:p w14:paraId="7D601342" w14:textId="77777777" w:rsidR="00EB3A9D" w:rsidRPr="003150EC" w:rsidRDefault="00EB3A9D" w:rsidP="00EB6017">
      <w:pPr>
        <w:spacing w:after="0" w:line="240" w:lineRule="auto"/>
        <w:ind w:left="426" w:hanging="426"/>
        <w:jc w:val="both"/>
        <w:rPr>
          <w:rFonts w:asciiTheme="majorHAnsi" w:hAnsiTheme="majorHAnsi" w:cstheme="majorBidi"/>
          <w:sz w:val="21"/>
          <w:szCs w:val="21"/>
          <w:lang w:val="id-ID"/>
        </w:rPr>
      </w:pPr>
      <w:bookmarkStart w:id="23" w:name="Lofland"/>
      <w:r w:rsidRPr="003150EC">
        <w:rPr>
          <w:rFonts w:asciiTheme="majorHAnsi" w:hAnsiTheme="majorHAnsi" w:cstheme="majorBidi"/>
          <w:sz w:val="21"/>
          <w:szCs w:val="21"/>
          <w:shd w:val="clear" w:color="auto" w:fill="FFFFFF"/>
        </w:rPr>
        <w:t>Lofland</w:t>
      </w:r>
      <w:bookmarkEnd w:id="23"/>
      <w:r w:rsidRPr="003150EC">
        <w:rPr>
          <w:rFonts w:asciiTheme="majorHAnsi" w:hAnsiTheme="majorHAnsi" w:cstheme="majorBidi"/>
          <w:sz w:val="21"/>
          <w:szCs w:val="21"/>
          <w:shd w:val="clear" w:color="auto" w:fill="FFFFFF"/>
        </w:rPr>
        <w:t>, J., Snow, D., Anderson, L., &amp; Lofland, L. H. (2022). </w:t>
      </w:r>
      <w:r w:rsidRPr="003150EC">
        <w:rPr>
          <w:rFonts w:asciiTheme="majorHAnsi" w:hAnsiTheme="majorHAnsi" w:cstheme="majorBidi"/>
          <w:i/>
          <w:iCs/>
          <w:sz w:val="21"/>
          <w:szCs w:val="21"/>
          <w:shd w:val="clear" w:color="auto" w:fill="FFFFFF"/>
        </w:rPr>
        <w:t>Analyzing social settings: A guide to qualitative observation and analysis</w:t>
      </w:r>
      <w:r w:rsidRPr="003150EC">
        <w:rPr>
          <w:rFonts w:asciiTheme="majorHAnsi" w:hAnsiTheme="majorHAnsi" w:cstheme="majorBidi"/>
          <w:sz w:val="21"/>
          <w:szCs w:val="21"/>
          <w:shd w:val="clear" w:color="auto" w:fill="FFFFFF"/>
        </w:rPr>
        <w:t>. Waveland Press.</w:t>
      </w:r>
    </w:p>
    <w:p w14:paraId="69CFCBDA" w14:textId="77777777" w:rsidR="00EB3A9D" w:rsidRPr="003150EC" w:rsidRDefault="00EB3A9D" w:rsidP="00EB6017">
      <w:pPr>
        <w:tabs>
          <w:tab w:val="left" w:pos="567"/>
        </w:tabs>
        <w:spacing w:after="0" w:line="240" w:lineRule="auto"/>
        <w:ind w:left="426" w:hanging="426"/>
        <w:jc w:val="both"/>
        <w:rPr>
          <w:rFonts w:asciiTheme="majorHAnsi" w:hAnsiTheme="majorHAnsi" w:cs="Times New Roman"/>
          <w:sz w:val="21"/>
          <w:szCs w:val="21"/>
        </w:rPr>
      </w:pPr>
      <w:bookmarkStart w:id="24" w:name="Makruf"/>
      <w:r w:rsidRPr="003150EC">
        <w:rPr>
          <w:rFonts w:asciiTheme="majorHAnsi" w:hAnsiTheme="majorHAnsi" w:cstheme="majorBidi"/>
          <w:sz w:val="21"/>
          <w:szCs w:val="21"/>
          <w:shd w:val="clear" w:color="auto" w:fill="FFFFFF"/>
        </w:rPr>
        <w:t>Makruf</w:t>
      </w:r>
      <w:bookmarkEnd w:id="24"/>
      <w:r w:rsidRPr="003150EC">
        <w:rPr>
          <w:rFonts w:asciiTheme="majorHAnsi" w:hAnsiTheme="majorHAnsi" w:cstheme="majorBidi"/>
          <w:sz w:val="21"/>
          <w:szCs w:val="21"/>
          <w:shd w:val="clear" w:color="auto" w:fill="FFFFFF"/>
        </w:rPr>
        <w:t xml:space="preserve">, J., Muttaqin, I. T. Z., &amp; </w:t>
      </w:r>
      <w:proofErr w:type="spellStart"/>
      <w:r w:rsidRPr="003150EC">
        <w:rPr>
          <w:rFonts w:asciiTheme="majorHAnsi" w:hAnsiTheme="majorHAnsi" w:cstheme="majorBidi"/>
          <w:sz w:val="21"/>
          <w:szCs w:val="21"/>
          <w:shd w:val="clear" w:color="auto" w:fill="FFFFFF"/>
        </w:rPr>
        <w:t>Febiyana</w:t>
      </w:r>
      <w:proofErr w:type="spellEnd"/>
      <w:r w:rsidRPr="003150EC">
        <w:rPr>
          <w:rFonts w:asciiTheme="majorHAnsi" w:hAnsiTheme="majorHAnsi" w:cstheme="majorBidi"/>
          <w:sz w:val="21"/>
          <w:szCs w:val="21"/>
          <w:shd w:val="clear" w:color="auto" w:fill="FFFFFF"/>
        </w:rPr>
        <w:t xml:space="preserve">, F. F. F. (2021). </w:t>
      </w:r>
      <w:proofErr w:type="spellStart"/>
      <w:r w:rsidRPr="003150EC">
        <w:rPr>
          <w:rFonts w:asciiTheme="majorHAnsi" w:hAnsiTheme="majorHAnsi" w:cstheme="majorBidi"/>
          <w:sz w:val="21"/>
          <w:szCs w:val="21"/>
          <w:shd w:val="clear" w:color="auto" w:fill="FFFFFF"/>
        </w:rPr>
        <w:t>Membincang</w:t>
      </w:r>
      <w:proofErr w:type="spellEnd"/>
      <w:r w:rsidRPr="003150EC">
        <w:rPr>
          <w:rFonts w:asciiTheme="majorHAnsi" w:hAnsiTheme="majorHAnsi" w:cstheme="majorBidi"/>
          <w:sz w:val="21"/>
          <w:szCs w:val="21"/>
          <w:shd w:val="clear" w:color="auto" w:fill="FFFFFF"/>
        </w:rPr>
        <w:t xml:space="preserve"> moderasi Beragama: sebuah intisari serial webinar. </w:t>
      </w:r>
      <w:r w:rsidRPr="003150EC">
        <w:rPr>
          <w:rFonts w:asciiTheme="majorHAnsi" w:hAnsiTheme="majorHAnsi" w:cstheme="majorBidi"/>
          <w:i/>
          <w:iCs/>
          <w:sz w:val="21"/>
          <w:szCs w:val="21"/>
          <w:shd w:val="clear" w:color="auto" w:fill="FFFFFF"/>
        </w:rPr>
        <w:t>Tangerang Selatan: Pusat Pengkajian Islam dan Masyarakat UIN Jakarta.</w:t>
      </w:r>
      <w:r w:rsidRPr="003150EC">
        <w:rPr>
          <w:rFonts w:asciiTheme="majorHAnsi" w:hAnsiTheme="majorHAnsi" w:cstheme="majorBidi"/>
          <w:sz w:val="21"/>
          <w:szCs w:val="21"/>
          <w:shd w:val="clear" w:color="auto" w:fill="FFFFFF"/>
        </w:rPr>
        <w:t xml:space="preserve"> </w:t>
      </w:r>
      <w:hyperlink r:id="rId25" w:history="1">
        <w:r w:rsidRPr="003150EC">
          <w:rPr>
            <w:rStyle w:val="Hyperlink"/>
            <w:rFonts w:asciiTheme="majorHAnsi" w:hAnsiTheme="majorHAnsi" w:cstheme="majorBidi"/>
            <w:sz w:val="21"/>
            <w:szCs w:val="21"/>
            <w:u w:val="none"/>
            <w:shd w:val="clear" w:color="auto" w:fill="FFFFFF"/>
          </w:rPr>
          <w:t>https://ppim.uinjkt.ac.id/download/membincang-moderasi-beragama/</w:t>
        </w:r>
      </w:hyperlink>
      <w:r w:rsidRPr="003150EC">
        <w:rPr>
          <w:rFonts w:asciiTheme="majorHAnsi" w:hAnsiTheme="majorHAnsi" w:cstheme="majorBidi"/>
          <w:sz w:val="21"/>
          <w:szCs w:val="21"/>
          <w:shd w:val="clear" w:color="auto" w:fill="FFFFFF"/>
        </w:rPr>
        <w:t xml:space="preserve"> </w:t>
      </w:r>
    </w:p>
    <w:p w14:paraId="63CC5438" w14:textId="77777777" w:rsidR="00EB3A9D" w:rsidRPr="003150EC" w:rsidRDefault="00EB3A9D" w:rsidP="00EB6017">
      <w:pPr>
        <w:spacing w:after="0" w:line="240" w:lineRule="auto"/>
        <w:ind w:left="426" w:hanging="426"/>
        <w:jc w:val="both"/>
        <w:rPr>
          <w:rFonts w:asciiTheme="majorHAnsi" w:hAnsiTheme="majorHAnsi" w:cstheme="majorBidi"/>
          <w:sz w:val="21"/>
          <w:szCs w:val="21"/>
          <w:shd w:val="clear" w:color="auto" w:fill="FFFFFF"/>
        </w:rPr>
      </w:pPr>
      <w:bookmarkStart w:id="25" w:name="Masudi"/>
      <w:r w:rsidRPr="003150EC">
        <w:rPr>
          <w:rFonts w:asciiTheme="majorHAnsi" w:hAnsiTheme="majorHAnsi" w:cstheme="majorBidi"/>
          <w:sz w:val="21"/>
          <w:szCs w:val="21"/>
          <w:shd w:val="clear" w:color="auto" w:fill="FFFFFF"/>
        </w:rPr>
        <w:t>Masudi</w:t>
      </w:r>
      <w:bookmarkEnd w:id="25"/>
      <w:r w:rsidRPr="003150EC">
        <w:rPr>
          <w:rFonts w:asciiTheme="majorHAnsi" w:hAnsiTheme="majorHAnsi" w:cstheme="majorBidi"/>
          <w:sz w:val="21"/>
          <w:szCs w:val="21"/>
          <w:shd w:val="clear" w:color="auto" w:fill="FFFFFF"/>
        </w:rPr>
        <w:t>, M. M. (2018). Eksistensi Forum Kerukunan Umat Beragama Kota Surabaya. </w:t>
      </w:r>
      <w:r w:rsidRPr="003150EC">
        <w:rPr>
          <w:rFonts w:asciiTheme="majorHAnsi" w:hAnsiTheme="majorHAnsi" w:cstheme="majorBidi"/>
          <w:i/>
          <w:iCs/>
          <w:sz w:val="21"/>
          <w:szCs w:val="21"/>
          <w:shd w:val="clear" w:color="auto" w:fill="FFFFFF"/>
        </w:rPr>
        <w:t>Al-Hikmah: Jurnal studi Agama-agama</w:t>
      </w:r>
      <w:r w:rsidRPr="003150EC">
        <w:rPr>
          <w:rFonts w:asciiTheme="majorHAnsi" w:hAnsiTheme="majorHAnsi" w:cstheme="majorBidi"/>
          <w:sz w:val="21"/>
          <w:szCs w:val="21"/>
          <w:shd w:val="clear" w:color="auto" w:fill="FFFFFF"/>
        </w:rPr>
        <w:t>, </w:t>
      </w:r>
      <w:r w:rsidRPr="003150EC">
        <w:rPr>
          <w:rFonts w:asciiTheme="majorHAnsi" w:hAnsiTheme="majorHAnsi" w:cstheme="majorBidi"/>
          <w:i/>
          <w:iCs/>
          <w:sz w:val="21"/>
          <w:szCs w:val="21"/>
          <w:shd w:val="clear" w:color="auto" w:fill="FFFFFF"/>
        </w:rPr>
        <w:t>4</w:t>
      </w:r>
      <w:r w:rsidRPr="003150EC">
        <w:rPr>
          <w:rFonts w:asciiTheme="majorHAnsi" w:hAnsiTheme="majorHAnsi" w:cstheme="majorBidi"/>
          <w:sz w:val="21"/>
          <w:szCs w:val="21"/>
          <w:shd w:val="clear" w:color="auto" w:fill="FFFFFF"/>
        </w:rPr>
        <w:t xml:space="preserve">(2). </w:t>
      </w:r>
      <w:hyperlink r:id="rId26" w:history="1">
        <w:r w:rsidRPr="003150EC">
          <w:rPr>
            <w:rStyle w:val="Hyperlink"/>
            <w:rFonts w:asciiTheme="majorHAnsi" w:hAnsiTheme="majorHAnsi" w:cstheme="majorBidi"/>
            <w:sz w:val="21"/>
            <w:szCs w:val="21"/>
            <w:u w:val="none"/>
            <w:shd w:val="clear" w:color="auto" w:fill="FFFFFF"/>
          </w:rPr>
          <w:t>https://doi.org/10.30651/ah.v4i2.2644</w:t>
        </w:r>
      </w:hyperlink>
      <w:r w:rsidRPr="003150EC">
        <w:rPr>
          <w:rFonts w:asciiTheme="majorHAnsi" w:hAnsiTheme="majorHAnsi" w:cstheme="majorBidi"/>
          <w:sz w:val="21"/>
          <w:szCs w:val="21"/>
          <w:shd w:val="clear" w:color="auto" w:fill="FFFFFF"/>
        </w:rPr>
        <w:t xml:space="preserve"> </w:t>
      </w:r>
    </w:p>
    <w:p w14:paraId="30C7C302" w14:textId="77777777" w:rsidR="00EB3A9D" w:rsidRPr="003150EC" w:rsidRDefault="00EB3A9D" w:rsidP="00EB6017">
      <w:pPr>
        <w:spacing w:after="0" w:line="240" w:lineRule="auto"/>
        <w:ind w:left="426" w:hanging="426"/>
        <w:jc w:val="both"/>
        <w:rPr>
          <w:rFonts w:asciiTheme="majorHAnsi" w:hAnsiTheme="majorHAnsi" w:cstheme="majorBidi"/>
          <w:sz w:val="21"/>
          <w:szCs w:val="21"/>
          <w:shd w:val="clear" w:color="auto" w:fill="FFFFFF"/>
        </w:rPr>
      </w:pPr>
      <w:bookmarkStart w:id="26" w:name="Muhaemin"/>
      <w:proofErr w:type="spellStart"/>
      <w:r w:rsidRPr="003150EC">
        <w:rPr>
          <w:rFonts w:asciiTheme="majorHAnsi" w:hAnsiTheme="majorHAnsi" w:cstheme="majorBidi"/>
          <w:sz w:val="21"/>
          <w:szCs w:val="21"/>
          <w:shd w:val="clear" w:color="auto" w:fill="FFFFFF"/>
        </w:rPr>
        <w:t>Muhaemin</w:t>
      </w:r>
      <w:bookmarkEnd w:id="26"/>
      <w:proofErr w:type="spellEnd"/>
      <w:r w:rsidRPr="003150EC">
        <w:rPr>
          <w:rFonts w:asciiTheme="majorHAnsi" w:hAnsiTheme="majorHAnsi" w:cstheme="majorBidi"/>
          <w:sz w:val="21"/>
          <w:szCs w:val="21"/>
          <w:shd w:val="clear" w:color="auto" w:fill="FFFFFF"/>
        </w:rPr>
        <w:t>, E., &amp; Sanusi, I. (2019). Intoleransi Keagamaan dalam Framing Surat Kabar Kompas. </w:t>
      </w:r>
      <w:proofErr w:type="spellStart"/>
      <w:r w:rsidRPr="003150EC">
        <w:rPr>
          <w:rFonts w:asciiTheme="majorHAnsi" w:hAnsiTheme="majorHAnsi" w:cstheme="majorBidi"/>
          <w:i/>
          <w:iCs/>
          <w:sz w:val="21"/>
          <w:szCs w:val="21"/>
          <w:shd w:val="clear" w:color="auto" w:fill="FFFFFF"/>
        </w:rPr>
        <w:t>Communicatus</w:t>
      </w:r>
      <w:proofErr w:type="spellEnd"/>
      <w:r w:rsidRPr="003150EC">
        <w:rPr>
          <w:rFonts w:asciiTheme="majorHAnsi" w:hAnsiTheme="majorHAnsi" w:cstheme="majorBidi"/>
          <w:i/>
          <w:iCs/>
          <w:sz w:val="21"/>
          <w:szCs w:val="21"/>
          <w:shd w:val="clear" w:color="auto" w:fill="FFFFFF"/>
        </w:rPr>
        <w:t>: Jurnal Ilmu Komunikasi</w:t>
      </w:r>
      <w:r w:rsidRPr="003150EC">
        <w:rPr>
          <w:rFonts w:asciiTheme="majorHAnsi" w:hAnsiTheme="majorHAnsi" w:cstheme="majorBidi"/>
          <w:sz w:val="21"/>
          <w:szCs w:val="21"/>
          <w:shd w:val="clear" w:color="auto" w:fill="FFFFFF"/>
        </w:rPr>
        <w:t>, </w:t>
      </w:r>
      <w:r w:rsidRPr="003150EC">
        <w:rPr>
          <w:rFonts w:asciiTheme="majorHAnsi" w:hAnsiTheme="majorHAnsi" w:cstheme="majorBidi"/>
          <w:i/>
          <w:iCs/>
          <w:sz w:val="21"/>
          <w:szCs w:val="21"/>
          <w:shd w:val="clear" w:color="auto" w:fill="FFFFFF"/>
        </w:rPr>
        <w:t>3</w:t>
      </w:r>
      <w:r w:rsidRPr="003150EC">
        <w:rPr>
          <w:rFonts w:asciiTheme="majorHAnsi" w:hAnsiTheme="majorHAnsi" w:cstheme="majorBidi"/>
          <w:sz w:val="21"/>
          <w:szCs w:val="21"/>
          <w:shd w:val="clear" w:color="auto" w:fill="FFFFFF"/>
        </w:rPr>
        <w:t xml:space="preserve">(1), 17-34. </w:t>
      </w:r>
      <w:hyperlink r:id="rId27" w:history="1">
        <w:r w:rsidRPr="003150EC">
          <w:rPr>
            <w:rStyle w:val="Hyperlink"/>
            <w:rFonts w:asciiTheme="majorHAnsi" w:hAnsiTheme="majorHAnsi" w:cstheme="majorBidi"/>
            <w:sz w:val="21"/>
            <w:szCs w:val="21"/>
            <w:u w:val="none"/>
            <w:shd w:val="clear" w:color="auto" w:fill="FFFFFF"/>
          </w:rPr>
          <w:t>https://doi.org/10.15575/cjik.v3i1.5034</w:t>
        </w:r>
      </w:hyperlink>
      <w:r w:rsidRPr="003150EC">
        <w:rPr>
          <w:rFonts w:asciiTheme="majorHAnsi" w:hAnsiTheme="majorHAnsi" w:cstheme="majorBidi"/>
          <w:sz w:val="21"/>
          <w:szCs w:val="21"/>
          <w:shd w:val="clear" w:color="auto" w:fill="FFFFFF"/>
        </w:rPr>
        <w:t xml:space="preserve"> </w:t>
      </w:r>
    </w:p>
    <w:p w14:paraId="7A90F552" w14:textId="77777777" w:rsidR="00EB3A9D" w:rsidRPr="003150EC" w:rsidRDefault="00EB3A9D" w:rsidP="00EB6017">
      <w:pPr>
        <w:spacing w:after="0" w:line="240" w:lineRule="auto"/>
        <w:ind w:left="426" w:hanging="426"/>
        <w:jc w:val="both"/>
        <w:rPr>
          <w:rFonts w:asciiTheme="majorHAnsi" w:hAnsiTheme="majorHAnsi" w:cstheme="majorBidi"/>
          <w:sz w:val="21"/>
          <w:szCs w:val="21"/>
          <w:shd w:val="clear" w:color="auto" w:fill="FFFFFF"/>
        </w:rPr>
      </w:pPr>
      <w:bookmarkStart w:id="27" w:name="Nugroho"/>
      <w:r w:rsidRPr="003150EC">
        <w:rPr>
          <w:rFonts w:asciiTheme="majorHAnsi" w:hAnsiTheme="majorHAnsi" w:cstheme="majorBidi"/>
          <w:sz w:val="21"/>
          <w:szCs w:val="21"/>
          <w:shd w:val="clear" w:color="auto" w:fill="FFFFFF"/>
        </w:rPr>
        <w:t>Nugroho</w:t>
      </w:r>
      <w:bookmarkEnd w:id="27"/>
      <w:r w:rsidRPr="003150EC">
        <w:rPr>
          <w:rFonts w:asciiTheme="majorHAnsi" w:hAnsiTheme="majorHAnsi" w:cstheme="majorBidi"/>
          <w:sz w:val="21"/>
          <w:szCs w:val="21"/>
          <w:shd w:val="clear" w:color="auto" w:fill="FFFFFF"/>
        </w:rPr>
        <w:t xml:space="preserve">, M. A., &amp; </w:t>
      </w:r>
      <w:proofErr w:type="spellStart"/>
      <w:r w:rsidRPr="003150EC">
        <w:rPr>
          <w:rFonts w:asciiTheme="majorHAnsi" w:hAnsiTheme="majorHAnsi" w:cstheme="majorBidi"/>
          <w:sz w:val="21"/>
          <w:szCs w:val="21"/>
          <w:shd w:val="clear" w:color="auto" w:fill="FFFFFF"/>
        </w:rPr>
        <w:t>Ni’mah</w:t>
      </w:r>
      <w:proofErr w:type="spellEnd"/>
      <w:r w:rsidRPr="003150EC">
        <w:rPr>
          <w:rFonts w:asciiTheme="majorHAnsi" w:hAnsiTheme="majorHAnsi" w:cstheme="majorBidi"/>
          <w:sz w:val="21"/>
          <w:szCs w:val="21"/>
          <w:shd w:val="clear" w:color="auto" w:fill="FFFFFF"/>
        </w:rPr>
        <w:t>, K. (2018). Konsep Pendidikan Islam Berwawasan Kerukunan pada Masyarakat Multikultural. </w:t>
      </w:r>
      <w:r w:rsidRPr="003150EC">
        <w:rPr>
          <w:rFonts w:asciiTheme="majorHAnsi" w:hAnsiTheme="majorHAnsi" w:cstheme="majorBidi"/>
          <w:i/>
          <w:iCs/>
          <w:sz w:val="21"/>
          <w:szCs w:val="21"/>
          <w:shd w:val="clear" w:color="auto" w:fill="FFFFFF"/>
        </w:rPr>
        <w:t>Millah: Journal of Religious Studies</w:t>
      </w:r>
      <w:r w:rsidRPr="003150EC">
        <w:rPr>
          <w:rFonts w:asciiTheme="majorHAnsi" w:hAnsiTheme="majorHAnsi" w:cstheme="majorBidi"/>
          <w:sz w:val="21"/>
          <w:szCs w:val="21"/>
          <w:shd w:val="clear" w:color="auto" w:fill="FFFFFF"/>
        </w:rPr>
        <w:t xml:space="preserve">, 337-378. </w:t>
      </w:r>
      <w:hyperlink r:id="rId28" w:history="1">
        <w:r w:rsidRPr="003150EC">
          <w:rPr>
            <w:rStyle w:val="Hyperlink"/>
            <w:rFonts w:asciiTheme="majorHAnsi" w:hAnsiTheme="majorHAnsi" w:cstheme="majorBidi"/>
            <w:sz w:val="21"/>
            <w:szCs w:val="21"/>
            <w:u w:val="none"/>
            <w:shd w:val="clear" w:color="auto" w:fill="FFFFFF"/>
          </w:rPr>
          <w:t>https://doi.org/10.20885/millah.vol17.iss2.art8</w:t>
        </w:r>
      </w:hyperlink>
      <w:r w:rsidRPr="003150EC">
        <w:rPr>
          <w:rFonts w:asciiTheme="majorHAnsi" w:hAnsiTheme="majorHAnsi" w:cstheme="majorBidi"/>
          <w:sz w:val="21"/>
          <w:szCs w:val="21"/>
          <w:shd w:val="clear" w:color="auto" w:fill="FFFFFF"/>
        </w:rPr>
        <w:t xml:space="preserve"> </w:t>
      </w:r>
    </w:p>
    <w:p w14:paraId="26204393" w14:textId="77777777" w:rsidR="00EB3A9D" w:rsidRPr="003150EC" w:rsidRDefault="00EB3A9D" w:rsidP="00EB6017">
      <w:pPr>
        <w:spacing w:after="0" w:line="240" w:lineRule="auto"/>
        <w:ind w:left="426" w:hanging="426"/>
        <w:jc w:val="both"/>
        <w:rPr>
          <w:rFonts w:asciiTheme="majorHAnsi" w:hAnsiTheme="majorHAnsi" w:cstheme="majorBidi"/>
          <w:sz w:val="21"/>
          <w:szCs w:val="21"/>
          <w:shd w:val="clear" w:color="auto" w:fill="FFFFFF"/>
        </w:rPr>
      </w:pPr>
      <w:bookmarkStart w:id="28" w:name="Pajarianto"/>
      <w:proofErr w:type="spellStart"/>
      <w:r w:rsidRPr="003150EC">
        <w:rPr>
          <w:rFonts w:asciiTheme="majorHAnsi" w:hAnsiTheme="majorHAnsi" w:cstheme="majorBidi"/>
          <w:sz w:val="21"/>
          <w:szCs w:val="21"/>
          <w:shd w:val="clear" w:color="auto" w:fill="FFFFFF"/>
        </w:rPr>
        <w:t>Pajarianto</w:t>
      </w:r>
      <w:bookmarkEnd w:id="28"/>
      <w:proofErr w:type="spellEnd"/>
      <w:r w:rsidRPr="003150EC">
        <w:rPr>
          <w:rFonts w:asciiTheme="majorHAnsi" w:hAnsiTheme="majorHAnsi" w:cstheme="majorBidi"/>
          <w:sz w:val="21"/>
          <w:szCs w:val="21"/>
          <w:shd w:val="clear" w:color="auto" w:fill="FFFFFF"/>
        </w:rPr>
        <w:t xml:space="preserve">, H., </w:t>
      </w:r>
      <w:proofErr w:type="spellStart"/>
      <w:r w:rsidRPr="003150EC">
        <w:rPr>
          <w:rFonts w:asciiTheme="majorHAnsi" w:hAnsiTheme="majorHAnsi" w:cstheme="majorBidi"/>
          <w:sz w:val="21"/>
          <w:szCs w:val="21"/>
          <w:shd w:val="clear" w:color="auto" w:fill="FFFFFF"/>
        </w:rPr>
        <w:t>Pribad</w:t>
      </w:r>
      <w:proofErr w:type="spellEnd"/>
      <w:r w:rsidRPr="003150EC">
        <w:rPr>
          <w:rFonts w:asciiTheme="majorHAnsi" w:hAnsiTheme="majorHAnsi" w:cstheme="majorBidi"/>
          <w:sz w:val="21"/>
          <w:szCs w:val="21"/>
          <w:shd w:val="clear" w:color="auto" w:fill="FFFFFF"/>
        </w:rPr>
        <w:t>, I., &amp; Sari, P. (2022). Tolerance between religions through the role of local wisdom and religious moderation. </w:t>
      </w:r>
      <w:r w:rsidRPr="003150EC">
        <w:rPr>
          <w:rFonts w:asciiTheme="majorHAnsi" w:hAnsiTheme="majorHAnsi" w:cstheme="majorBidi"/>
          <w:i/>
          <w:iCs/>
          <w:sz w:val="21"/>
          <w:szCs w:val="21"/>
          <w:shd w:val="clear" w:color="auto" w:fill="FFFFFF"/>
        </w:rPr>
        <w:t xml:space="preserve">HTS </w:t>
      </w:r>
      <w:proofErr w:type="spellStart"/>
      <w:r w:rsidRPr="003150EC">
        <w:rPr>
          <w:rFonts w:asciiTheme="majorHAnsi" w:hAnsiTheme="majorHAnsi" w:cstheme="majorBidi"/>
          <w:i/>
          <w:iCs/>
          <w:sz w:val="21"/>
          <w:szCs w:val="21"/>
          <w:shd w:val="clear" w:color="auto" w:fill="FFFFFF"/>
        </w:rPr>
        <w:t>Teologiese</w:t>
      </w:r>
      <w:proofErr w:type="spellEnd"/>
      <w:r w:rsidRPr="003150EC">
        <w:rPr>
          <w:rFonts w:asciiTheme="majorHAnsi" w:hAnsiTheme="majorHAnsi" w:cstheme="majorBidi"/>
          <w:i/>
          <w:iCs/>
          <w:sz w:val="21"/>
          <w:szCs w:val="21"/>
          <w:shd w:val="clear" w:color="auto" w:fill="FFFFFF"/>
        </w:rPr>
        <w:t xml:space="preserve"> Studies/Theological Studies</w:t>
      </w:r>
      <w:r w:rsidRPr="003150EC">
        <w:rPr>
          <w:rFonts w:asciiTheme="majorHAnsi" w:hAnsiTheme="majorHAnsi" w:cstheme="majorBidi"/>
          <w:sz w:val="21"/>
          <w:szCs w:val="21"/>
          <w:shd w:val="clear" w:color="auto" w:fill="FFFFFF"/>
        </w:rPr>
        <w:t>, </w:t>
      </w:r>
      <w:r w:rsidRPr="003150EC">
        <w:rPr>
          <w:rFonts w:asciiTheme="majorHAnsi" w:hAnsiTheme="majorHAnsi" w:cstheme="majorBidi"/>
          <w:i/>
          <w:iCs/>
          <w:sz w:val="21"/>
          <w:szCs w:val="21"/>
          <w:shd w:val="clear" w:color="auto" w:fill="FFFFFF"/>
        </w:rPr>
        <w:t>78</w:t>
      </w:r>
      <w:r w:rsidRPr="003150EC">
        <w:rPr>
          <w:rFonts w:asciiTheme="majorHAnsi" w:hAnsiTheme="majorHAnsi" w:cstheme="majorBidi"/>
          <w:sz w:val="21"/>
          <w:szCs w:val="21"/>
          <w:shd w:val="clear" w:color="auto" w:fill="FFFFFF"/>
        </w:rPr>
        <w:t xml:space="preserve">(4). </w:t>
      </w:r>
      <w:hyperlink r:id="rId29" w:history="1">
        <w:r w:rsidRPr="003150EC">
          <w:rPr>
            <w:rStyle w:val="Hyperlink"/>
            <w:rFonts w:asciiTheme="majorHAnsi" w:hAnsiTheme="majorHAnsi" w:cstheme="majorBidi"/>
            <w:sz w:val="21"/>
            <w:szCs w:val="21"/>
            <w:u w:val="none"/>
            <w:shd w:val="clear" w:color="auto" w:fill="FFFFFF"/>
          </w:rPr>
          <w:t>https://www.ajol.info/index.php/hts/article/view/246802</w:t>
        </w:r>
      </w:hyperlink>
      <w:r w:rsidRPr="003150EC">
        <w:rPr>
          <w:rFonts w:asciiTheme="majorHAnsi" w:hAnsiTheme="majorHAnsi" w:cstheme="majorBidi"/>
          <w:sz w:val="21"/>
          <w:szCs w:val="21"/>
          <w:shd w:val="clear" w:color="auto" w:fill="FFFFFF"/>
        </w:rPr>
        <w:t xml:space="preserve"> </w:t>
      </w:r>
    </w:p>
    <w:p w14:paraId="3ECD30C0" w14:textId="77777777" w:rsidR="00EB3A9D" w:rsidRPr="003150EC" w:rsidRDefault="00EB3A9D" w:rsidP="00EB6017">
      <w:pPr>
        <w:spacing w:after="0" w:line="240" w:lineRule="auto"/>
        <w:ind w:left="426" w:hanging="426"/>
        <w:jc w:val="both"/>
        <w:rPr>
          <w:rFonts w:asciiTheme="majorHAnsi" w:hAnsiTheme="majorHAnsi" w:cstheme="majorBidi"/>
          <w:sz w:val="21"/>
          <w:szCs w:val="21"/>
          <w:shd w:val="clear" w:color="auto" w:fill="FFFFFF"/>
        </w:rPr>
      </w:pPr>
      <w:bookmarkStart w:id="29" w:name="Rahmi"/>
      <w:r w:rsidRPr="003150EC">
        <w:rPr>
          <w:rFonts w:asciiTheme="majorHAnsi" w:hAnsiTheme="majorHAnsi" w:cstheme="majorBidi"/>
          <w:sz w:val="21"/>
          <w:szCs w:val="21"/>
          <w:shd w:val="clear" w:color="auto" w:fill="FFFFFF"/>
        </w:rPr>
        <w:t>Rahmi</w:t>
      </w:r>
      <w:bookmarkEnd w:id="29"/>
      <w:r w:rsidRPr="003150EC">
        <w:rPr>
          <w:rFonts w:asciiTheme="majorHAnsi" w:hAnsiTheme="majorHAnsi" w:cstheme="majorBidi"/>
          <w:sz w:val="21"/>
          <w:szCs w:val="21"/>
          <w:shd w:val="clear" w:color="auto" w:fill="FFFFFF"/>
        </w:rPr>
        <w:t>, S. (2021). </w:t>
      </w:r>
      <w:r w:rsidRPr="003150EC">
        <w:rPr>
          <w:rFonts w:asciiTheme="majorHAnsi" w:hAnsiTheme="majorHAnsi" w:cstheme="majorBidi"/>
          <w:i/>
          <w:iCs/>
          <w:sz w:val="21"/>
          <w:szCs w:val="21"/>
          <w:shd w:val="clear" w:color="auto" w:fill="FFFFFF"/>
        </w:rPr>
        <w:t>Komunikasi interpersonal dan hubungannya dalam konseling</w:t>
      </w:r>
      <w:r w:rsidRPr="003150EC">
        <w:rPr>
          <w:rFonts w:asciiTheme="majorHAnsi" w:hAnsiTheme="majorHAnsi" w:cstheme="majorBidi"/>
          <w:sz w:val="21"/>
          <w:szCs w:val="21"/>
          <w:shd w:val="clear" w:color="auto" w:fill="FFFFFF"/>
        </w:rPr>
        <w:t xml:space="preserve">. Syiah Kuala University Press. </w:t>
      </w:r>
      <w:hyperlink r:id="rId30" w:history="1">
        <w:r w:rsidRPr="003150EC">
          <w:rPr>
            <w:rStyle w:val="Hyperlink"/>
            <w:rFonts w:asciiTheme="majorHAnsi" w:hAnsiTheme="majorHAnsi" w:cstheme="majorBidi"/>
            <w:sz w:val="21"/>
            <w:szCs w:val="21"/>
            <w:u w:val="none"/>
            <w:shd w:val="clear" w:color="auto" w:fill="FFFFFF"/>
          </w:rPr>
          <w:t>https://books.google.co.id/books</w:t>
        </w:r>
      </w:hyperlink>
      <w:r w:rsidRPr="003150EC">
        <w:rPr>
          <w:rFonts w:asciiTheme="majorHAnsi" w:hAnsiTheme="majorHAnsi" w:cstheme="majorBidi"/>
          <w:sz w:val="21"/>
          <w:szCs w:val="21"/>
          <w:shd w:val="clear" w:color="auto" w:fill="FFFFFF"/>
        </w:rPr>
        <w:t xml:space="preserve"> </w:t>
      </w:r>
    </w:p>
    <w:p w14:paraId="60D40120" w14:textId="77777777" w:rsidR="00EB3A9D" w:rsidRPr="003150EC" w:rsidRDefault="00EB3A9D" w:rsidP="00EB6017">
      <w:pPr>
        <w:spacing w:after="0" w:line="240" w:lineRule="auto"/>
        <w:ind w:left="426" w:hanging="426"/>
        <w:jc w:val="both"/>
        <w:rPr>
          <w:rFonts w:asciiTheme="majorHAnsi" w:hAnsiTheme="majorHAnsi" w:cstheme="majorBidi"/>
          <w:sz w:val="21"/>
          <w:szCs w:val="21"/>
          <w:shd w:val="clear" w:color="auto" w:fill="FFFFFF"/>
        </w:rPr>
      </w:pPr>
      <w:bookmarkStart w:id="30" w:name="Rusydi"/>
      <w:r w:rsidRPr="003150EC">
        <w:rPr>
          <w:rFonts w:asciiTheme="majorHAnsi" w:hAnsiTheme="majorHAnsi" w:cstheme="majorBidi"/>
          <w:sz w:val="21"/>
          <w:szCs w:val="21"/>
          <w:shd w:val="clear" w:color="auto" w:fill="FFFFFF"/>
        </w:rPr>
        <w:t>Rusydi</w:t>
      </w:r>
      <w:bookmarkEnd w:id="30"/>
      <w:r w:rsidRPr="003150EC">
        <w:rPr>
          <w:rFonts w:asciiTheme="majorHAnsi" w:hAnsiTheme="majorHAnsi" w:cstheme="majorBidi"/>
          <w:sz w:val="21"/>
          <w:szCs w:val="21"/>
          <w:shd w:val="clear" w:color="auto" w:fill="FFFFFF"/>
        </w:rPr>
        <w:t xml:space="preserve">, I., &amp; </w:t>
      </w:r>
      <w:proofErr w:type="spellStart"/>
      <w:r w:rsidRPr="003150EC">
        <w:rPr>
          <w:rFonts w:asciiTheme="majorHAnsi" w:hAnsiTheme="majorHAnsi" w:cstheme="majorBidi"/>
          <w:sz w:val="21"/>
          <w:szCs w:val="21"/>
          <w:shd w:val="clear" w:color="auto" w:fill="FFFFFF"/>
        </w:rPr>
        <w:t>Zolehah</w:t>
      </w:r>
      <w:proofErr w:type="spellEnd"/>
      <w:r w:rsidRPr="003150EC">
        <w:rPr>
          <w:rFonts w:asciiTheme="majorHAnsi" w:hAnsiTheme="majorHAnsi" w:cstheme="majorBidi"/>
          <w:sz w:val="21"/>
          <w:szCs w:val="21"/>
          <w:shd w:val="clear" w:color="auto" w:fill="FFFFFF"/>
        </w:rPr>
        <w:t xml:space="preserve">, S. (2018). Makna kerukunan antar umat beragama dalam konteks keislaman dan </w:t>
      </w:r>
      <w:proofErr w:type="spellStart"/>
      <w:r w:rsidRPr="003150EC">
        <w:rPr>
          <w:rFonts w:asciiTheme="majorHAnsi" w:hAnsiTheme="majorHAnsi" w:cstheme="majorBidi"/>
          <w:sz w:val="21"/>
          <w:szCs w:val="21"/>
          <w:shd w:val="clear" w:color="auto" w:fill="FFFFFF"/>
        </w:rPr>
        <w:t>keindonesian</w:t>
      </w:r>
      <w:proofErr w:type="spellEnd"/>
      <w:r w:rsidRPr="003150EC">
        <w:rPr>
          <w:rFonts w:asciiTheme="majorHAnsi" w:hAnsiTheme="majorHAnsi" w:cstheme="majorBidi"/>
          <w:sz w:val="21"/>
          <w:szCs w:val="21"/>
          <w:shd w:val="clear" w:color="auto" w:fill="FFFFFF"/>
        </w:rPr>
        <w:t>. </w:t>
      </w:r>
      <w:r w:rsidRPr="003150EC">
        <w:rPr>
          <w:rFonts w:asciiTheme="majorHAnsi" w:hAnsiTheme="majorHAnsi" w:cstheme="majorBidi"/>
          <w:i/>
          <w:iCs/>
          <w:sz w:val="21"/>
          <w:szCs w:val="21"/>
          <w:shd w:val="clear" w:color="auto" w:fill="FFFFFF"/>
        </w:rPr>
        <w:t xml:space="preserve">Al-Afkar, Journal </w:t>
      </w:r>
      <w:proofErr w:type="gramStart"/>
      <w:r w:rsidRPr="003150EC">
        <w:rPr>
          <w:rFonts w:asciiTheme="majorHAnsi" w:hAnsiTheme="majorHAnsi" w:cstheme="majorBidi"/>
          <w:i/>
          <w:iCs/>
          <w:sz w:val="21"/>
          <w:szCs w:val="21"/>
          <w:shd w:val="clear" w:color="auto" w:fill="FFFFFF"/>
        </w:rPr>
        <w:t>For</w:t>
      </w:r>
      <w:proofErr w:type="gramEnd"/>
      <w:r w:rsidRPr="003150EC">
        <w:rPr>
          <w:rFonts w:asciiTheme="majorHAnsi" w:hAnsiTheme="majorHAnsi" w:cstheme="majorBidi"/>
          <w:i/>
          <w:iCs/>
          <w:sz w:val="21"/>
          <w:szCs w:val="21"/>
          <w:shd w:val="clear" w:color="auto" w:fill="FFFFFF"/>
        </w:rPr>
        <w:t xml:space="preserve"> Islamic Studies</w:t>
      </w:r>
      <w:r w:rsidRPr="003150EC">
        <w:rPr>
          <w:rFonts w:asciiTheme="majorHAnsi" w:hAnsiTheme="majorHAnsi" w:cstheme="majorBidi"/>
          <w:sz w:val="21"/>
          <w:szCs w:val="21"/>
          <w:shd w:val="clear" w:color="auto" w:fill="FFFFFF"/>
        </w:rPr>
        <w:t xml:space="preserve">, 170-181. </w:t>
      </w:r>
      <w:hyperlink r:id="rId31" w:history="1">
        <w:r w:rsidRPr="003150EC">
          <w:rPr>
            <w:rStyle w:val="Hyperlink"/>
            <w:rFonts w:asciiTheme="majorHAnsi" w:hAnsiTheme="majorHAnsi" w:cstheme="majorBidi"/>
            <w:sz w:val="21"/>
            <w:szCs w:val="21"/>
            <w:u w:val="none"/>
            <w:shd w:val="clear" w:color="auto" w:fill="FFFFFF"/>
          </w:rPr>
          <w:t>https://doi.org/10.31943/afkar_journal.v1i1.13</w:t>
        </w:r>
      </w:hyperlink>
      <w:r w:rsidRPr="003150EC">
        <w:rPr>
          <w:rFonts w:asciiTheme="majorHAnsi" w:hAnsiTheme="majorHAnsi" w:cstheme="majorBidi"/>
          <w:sz w:val="21"/>
          <w:szCs w:val="21"/>
          <w:shd w:val="clear" w:color="auto" w:fill="FFFFFF"/>
        </w:rPr>
        <w:t xml:space="preserve"> </w:t>
      </w:r>
    </w:p>
    <w:p w14:paraId="403C1E7D" w14:textId="77777777" w:rsidR="00EB3A9D" w:rsidRPr="003150EC" w:rsidRDefault="00EB3A9D" w:rsidP="00EB6017">
      <w:pPr>
        <w:spacing w:after="0" w:line="240" w:lineRule="auto"/>
        <w:ind w:left="426" w:hanging="426"/>
        <w:jc w:val="both"/>
        <w:rPr>
          <w:rFonts w:asciiTheme="majorHAnsi" w:hAnsiTheme="majorHAnsi" w:cstheme="majorBidi"/>
          <w:sz w:val="21"/>
          <w:szCs w:val="21"/>
          <w:shd w:val="clear" w:color="auto" w:fill="FFFFFF"/>
        </w:rPr>
      </w:pPr>
      <w:bookmarkStart w:id="31" w:name="Saharani"/>
      <w:proofErr w:type="spellStart"/>
      <w:r w:rsidRPr="003150EC">
        <w:rPr>
          <w:rFonts w:asciiTheme="majorHAnsi" w:hAnsiTheme="majorHAnsi" w:cstheme="majorBidi"/>
          <w:sz w:val="21"/>
          <w:szCs w:val="21"/>
          <w:shd w:val="clear" w:color="auto" w:fill="FFFFFF"/>
        </w:rPr>
        <w:lastRenderedPageBreak/>
        <w:t>Saharani</w:t>
      </w:r>
      <w:bookmarkEnd w:id="31"/>
      <w:proofErr w:type="spellEnd"/>
      <w:r w:rsidRPr="003150EC">
        <w:rPr>
          <w:rFonts w:asciiTheme="majorHAnsi" w:hAnsiTheme="majorHAnsi" w:cstheme="majorBidi"/>
          <w:sz w:val="21"/>
          <w:szCs w:val="21"/>
          <w:shd w:val="clear" w:color="auto" w:fill="FFFFFF"/>
        </w:rPr>
        <w:t xml:space="preserve">, D., &amp; </w:t>
      </w:r>
      <w:proofErr w:type="spellStart"/>
      <w:r w:rsidRPr="003150EC">
        <w:rPr>
          <w:rFonts w:asciiTheme="majorHAnsi" w:hAnsiTheme="majorHAnsi" w:cstheme="majorBidi"/>
          <w:sz w:val="21"/>
          <w:szCs w:val="21"/>
          <w:shd w:val="clear" w:color="auto" w:fill="FFFFFF"/>
        </w:rPr>
        <w:t>Suharyati</w:t>
      </w:r>
      <w:proofErr w:type="spellEnd"/>
      <w:r w:rsidRPr="003150EC">
        <w:rPr>
          <w:rFonts w:asciiTheme="majorHAnsi" w:hAnsiTheme="majorHAnsi" w:cstheme="majorBidi"/>
          <w:sz w:val="21"/>
          <w:szCs w:val="21"/>
          <w:shd w:val="clear" w:color="auto" w:fill="FFFFFF"/>
        </w:rPr>
        <w:t xml:space="preserve">, H. (2024). Values Of Religious Moderation </w:t>
      </w:r>
      <w:proofErr w:type="gramStart"/>
      <w:r w:rsidRPr="003150EC">
        <w:rPr>
          <w:rFonts w:asciiTheme="majorHAnsi" w:hAnsiTheme="majorHAnsi" w:cstheme="majorBidi"/>
          <w:sz w:val="21"/>
          <w:szCs w:val="21"/>
          <w:shd w:val="clear" w:color="auto" w:fill="FFFFFF"/>
        </w:rPr>
        <w:t>In</w:t>
      </w:r>
      <w:proofErr w:type="gramEnd"/>
      <w:r w:rsidRPr="003150EC">
        <w:rPr>
          <w:rFonts w:asciiTheme="majorHAnsi" w:hAnsiTheme="majorHAnsi" w:cstheme="majorBidi"/>
          <w:sz w:val="21"/>
          <w:szCs w:val="21"/>
          <w:shd w:val="clear" w:color="auto" w:fill="FFFFFF"/>
        </w:rPr>
        <w:t xml:space="preserve"> </w:t>
      </w:r>
      <w:proofErr w:type="gramStart"/>
      <w:r w:rsidRPr="003150EC">
        <w:rPr>
          <w:rFonts w:asciiTheme="majorHAnsi" w:hAnsiTheme="majorHAnsi" w:cstheme="majorBidi"/>
          <w:sz w:val="21"/>
          <w:szCs w:val="21"/>
          <w:shd w:val="clear" w:color="auto" w:fill="FFFFFF"/>
        </w:rPr>
        <w:t>The</w:t>
      </w:r>
      <w:proofErr w:type="gramEnd"/>
      <w:r w:rsidRPr="003150EC">
        <w:rPr>
          <w:rFonts w:asciiTheme="majorHAnsi" w:hAnsiTheme="majorHAnsi" w:cstheme="majorBidi"/>
          <w:sz w:val="21"/>
          <w:szCs w:val="21"/>
          <w:shd w:val="clear" w:color="auto" w:fill="FFFFFF"/>
        </w:rPr>
        <w:t xml:space="preserve"> Perspective </w:t>
      </w:r>
      <w:proofErr w:type="gramStart"/>
      <w:r w:rsidRPr="003150EC">
        <w:rPr>
          <w:rFonts w:asciiTheme="majorHAnsi" w:hAnsiTheme="majorHAnsi" w:cstheme="majorBidi"/>
          <w:sz w:val="21"/>
          <w:szCs w:val="21"/>
          <w:shd w:val="clear" w:color="auto" w:fill="FFFFFF"/>
        </w:rPr>
        <w:t>Of</w:t>
      </w:r>
      <w:proofErr w:type="gramEnd"/>
      <w:r w:rsidRPr="003150EC">
        <w:rPr>
          <w:rFonts w:asciiTheme="majorHAnsi" w:hAnsiTheme="majorHAnsi" w:cstheme="majorBidi"/>
          <w:sz w:val="21"/>
          <w:szCs w:val="21"/>
          <w:shd w:val="clear" w:color="auto" w:fill="FFFFFF"/>
        </w:rPr>
        <w:t xml:space="preserve"> Educational Philosophy. </w:t>
      </w:r>
      <w:r w:rsidRPr="003150EC">
        <w:rPr>
          <w:rFonts w:asciiTheme="majorHAnsi" w:hAnsiTheme="majorHAnsi" w:cstheme="majorBidi"/>
          <w:i/>
          <w:iCs/>
          <w:sz w:val="21"/>
          <w:szCs w:val="21"/>
          <w:shd w:val="clear" w:color="auto" w:fill="FFFFFF"/>
        </w:rPr>
        <w:t>International Journal of Teaching and Learning</w:t>
      </w:r>
      <w:r w:rsidRPr="003150EC">
        <w:rPr>
          <w:rFonts w:asciiTheme="majorHAnsi" w:hAnsiTheme="majorHAnsi" w:cstheme="majorBidi"/>
          <w:sz w:val="21"/>
          <w:szCs w:val="21"/>
          <w:shd w:val="clear" w:color="auto" w:fill="FFFFFF"/>
        </w:rPr>
        <w:t>, </w:t>
      </w:r>
      <w:r w:rsidRPr="003150EC">
        <w:rPr>
          <w:rFonts w:asciiTheme="majorHAnsi" w:hAnsiTheme="majorHAnsi" w:cstheme="majorBidi"/>
          <w:i/>
          <w:iCs/>
          <w:sz w:val="21"/>
          <w:szCs w:val="21"/>
          <w:shd w:val="clear" w:color="auto" w:fill="FFFFFF"/>
        </w:rPr>
        <w:t>2</w:t>
      </w:r>
      <w:r w:rsidRPr="003150EC">
        <w:rPr>
          <w:rFonts w:asciiTheme="majorHAnsi" w:hAnsiTheme="majorHAnsi" w:cstheme="majorBidi"/>
          <w:sz w:val="21"/>
          <w:szCs w:val="21"/>
          <w:shd w:val="clear" w:color="auto" w:fill="FFFFFF"/>
        </w:rPr>
        <w:t xml:space="preserve">(2), 440-450.  </w:t>
      </w:r>
      <w:hyperlink r:id="rId32" w:history="1">
        <w:r w:rsidRPr="003150EC">
          <w:rPr>
            <w:rStyle w:val="Hyperlink"/>
            <w:rFonts w:asciiTheme="majorHAnsi" w:hAnsiTheme="majorHAnsi" w:cstheme="majorBidi"/>
            <w:sz w:val="21"/>
            <w:szCs w:val="21"/>
            <w:u w:val="none"/>
            <w:shd w:val="clear" w:color="auto" w:fill="FFFFFF"/>
          </w:rPr>
          <w:t>http://injotel.org/index.php/12/article/view/79</w:t>
        </w:r>
      </w:hyperlink>
      <w:r w:rsidRPr="003150EC">
        <w:rPr>
          <w:rFonts w:asciiTheme="majorHAnsi" w:hAnsiTheme="majorHAnsi" w:cstheme="majorBidi"/>
          <w:sz w:val="21"/>
          <w:szCs w:val="21"/>
          <w:shd w:val="clear" w:color="auto" w:fill="FFFFFF"/>
        </w:rPr>
        <w:t xml:space="preserve"> </w:t>
      </w:r>
    </w:p>
    <w:p w14:paraId="5D6A7088" w14:textId="77777777" w:rsidR="00EB3A9D" w:rsidRPr="003150EC" w:rsidRDefault="00EB3A9D" w:rsidP="00EB6017">
      <w:pPr>
        <w:spacing w:after="0" w:line="240" w:lineRule="auto"/>
        <w:ind w:left="426" w:hanging="426"/>
        <w:jc w:val="both"/>
        <w:rPr>
          <w:rFonts w:asciiTheme="majorHAnsi" w:hAnsiTheme="majorHAnsi" w:cstheme="majorBidi"/>
          <w:sz w:val="21"/>
          <w:szCs w:val="21"/>
          <w:shd w:val="clear" w:color="auto" w:fill="FFFFFF"/>
        </w:rPr>
      </w:pPr>
      <w:bookmarkStart w:id="32" w:name="Shafwan"/>
      <w:proofErr w:type="spellStart"/>
      <w:r w:rsidRPr="003150EC">
        <w:rPr>
          <w:rFonts w:asciiTheme="majorHAnsi" w:hAnsiTheme="majorHAnsi" w:cstheme="majorBidi"/>
          <w:sz w:val="21"/>
          <w:szCs w:val="21"/>
          <w:shd w:val="clear" w:color="auto" w:fill="FFFFFF"/>
        </w:rPr>
        <w:t>Shafwan</w:t>
      </w:r>
      <w:bookmarkEnd w:id="32"/>
      <w:proofErr w:type="spellEnd"/>
      <w:r w:rsidRPr="003150EC">
        <w:rPr>
          <w:rFonts w:asciiTheme="majorHAnsi" w:hAnsiTheme="majorHAnsi" w:cstheme="majorBidi"/>
          <w:sz w:val="21"/>
          <w:szCs w:val="21"/>
          <w:shd w:val="clear" w:color="auto" w:fill="FFFFFF"/>
        </w:rPr>
        <w:t>, M. H., &amp; Zakariya, D. M. (2023). Religious Moderation from the Perspective of the Hadith Nabawi. In </w:t>
      </w:r>
      <w:r w:rsidRPr="003150EC">
        <w:rPr>
          <w:rFonts w:asciiTheme="majorHAnsi" w:hAnsiTheme="majorHAnsi" w:cstheme="majorBidi"/>
          <w:i/>
          <w:iCs/>
          <w:sz w:val="21"/>
          <w:szCs w:val="21"/>
          <w:shd w:val="clear" w:color="auto" w:fill="FFFFFF"/>
        </w:rPr>
        <w:t xml:space="preserve">1st </w:t>
      </w:r>
      <w:proofErr w:type="spellStart"/>
      <w:r w:rsidRPr="003150EC">
        <w:rPr>
          <w:rFonts w:asciiTheme="majorHAnsi" w:hAnsiTheme="majorHAnsi" w:cstheme="majorBidi"/>
          <w:i/>
          <w:iCs/>
          <w:sz w:val="21"/>
          <w:szCs w:val="21"/>
          <w:shd w:val="clear" w:color="auto" w:fill="FFFFFF"/>
        </w:rPr>
        <w:t>UMSurabaya</w:t>
      </w:r>
      <w:proofErr w:type="spellEnd"/>
      <w:r w:rsidRPr="003150EC">
        <w:rPr>
          <w:rFonts w:asciiTheme="majorHAnsi" w:hAnsiTheme="majorHAnsi" w:cstheme="majorBidi"/>
          <w:i/>
          <w:iCs/>
          <w:sz w:val="21"/>
          <w:szCs w:val="21"/>
          <w:shd w:val="clear" w:color="auto" w:fill="FFFFFF"/>
        </w:rPr>
        <w:t xml:space="preserve"> Multidisciplinary International Conference 2021 (</w:t>
      </w:r>
      <w:proofErr w:type="spellStart"/>
      <w:r w:rsidRPr="003150EC">
        <w:rPr>
          <w:rFonts w:asciiTheme="majorHAnsi" w:hAnsiTheme="majorHAnsi" w:cstheme="majorBidi"/>
          <w:i/>
          <w:iCs/>
          <w:sz w:val="21"/>
          <w:szCs w:val="21"/>
          <w:shd w:val="clear" w:color="auto" w:fill="FFFFFF"/>
        </w:rPr>
        <w:t>MICon</w:t>
      </w:r>
      <w:proofErr w:type="spellEnd"/>
      <w:r w:rsidRPr="003150EC">
        <w:rPr>
          <w:rFonts w:asciiTheme="majorHAnsi" w:hAnsiTheme="majorHAnsi" w:cstheme="majorBidi"/>
          <w:i/>
          <w:iCs/>
          <w:sz w:val="21"/>
          <w:szCs w:val="21"/>
          <w:shd w:val="clear" w:color="auto" w:fill="FFFFFF"/>
        </w:rPr>
        <w:t xml:space="preserve"> 2021)</w:t>
      </w:r>
      <w:r w:rsidRPr="003150EC">
        <w:rPr>
          <w:rFonts w:asciiTheme="majorHAnsi" w:hAnsiTheme="majorHAnsi" w:cstheme="majorBidi"/>
          <w:sz w:val="21"/>
          <w:szCs w:val="21"/>
          <w:shd w:val="clear" w:color="auto" w:fill="FFFFFF"/>
        </w:rPr>
        <w:t xml:space="preserve"> (pp. 313-322). Atlantis Press. </w:t>
      </w:r>
      <w:hyperlink r:id="rId33" w:history="1">
        <w:r w:rsidRPr="003150EC">
          <w:rPr>
            <w:rStyle w:val="Hyperlink"/>
            <w:rFonts w:asciiTheme="majorHAnsi" w:hAnsiTheme="majorHAnsi" w:cstheme="majorBidi"/>
            <w:sz w:val="21"/>
            <w:szCs w:val="21"/>
            <w:u w:val="none"/>
            <w:shd w:val="clear" w:color="auto" w:fill="FFFFFF"/>
          </w:rPr>
          <w:t>https://www.atlantis-press.com/proceedings/micon-21/125986617</w:t>
        </w:r>
      </w:hyperlink>
      <w:r w:rsidRPr="003150EC">
        <w:rPr>
          <w:rFonts w:asciiTheme="majorHAnsi" w:hAnsiTheme="majorHAnsi" w:cstheme="majorBidi"/>
          <w:sz w:val="21"/>
          <w:szCs w:val="21"/>
          <w:shd w:val="clear" w:color="auto" w:fill="FFFFFF"/>
        </w:rPr>
        <w:t xml:space="preserve"> </w:t>
      </w:r>
    </w:p>
    <w:p w14:paraId="576C0A6A" w14:textId="77777777" w:rsidR="00EB3A9D" w:rsidRPr="003150EC" w:rsidRDefault="00EB3A9D" w:rsidP="00EB6017">
      <w:pPr>
        <w:spacing w:after="0" w:line="240" w:lineRule="auto"/>
        <w:ind w:left="426" w:hanging="426"/>
        <w:jc w:val="both"/>
        <w:rPr>
          <w:rFonts w:asciiTheme="majorHAnsi" w:hAnsiTheme="majorHAnsi" w:cstheme="majorBidi"/>
          <w:sz w:val="21"/>
          <w:szCs w:val="21"/>
          <w:shd w:val="clear" w:color="auto" w:fill="FFFFFF"/>
        </w:rPr>
      </w:pPr>
      <w:bookmarkStart w:id="33" w:name="Soebahar"/>
      <w:proofErr w:type="spellStart"/>
      <w:r w:rsidRPr="003150EC">
        <w:rPr>
          <w:rFonts w:asciiTheme="majorHAnsi" w:hAnsiTheme="majorHAnsi" w:cstheme="majorBidi"/>
          <w:sz w:val="21"/>
          <w:szCs w:val="21"/>
          <w:shd w:val="clear" w:color="auto" w:fill="FFFFFF"/>
        </w:rPr>
        <w:t>Soebahar</w:t>
      </w:r>
      <w:bookmarkEnd w:id="33"/>
      <w:proofErr w:type="spellEnd"/>
      <w:r w:rsidRPr="003150EC">
        <w:rPr>
          <w:rFonts w:asciiTheme="majorHAnsi" w:hAnsiTheme="majorHAnsi" w:cstheme="majorBidi"/>
          <w:sz w:val="21"/>
          <w:szCs w:val="21"/>
          <w:shd w:val="clear" w:color="auto" w:fill="FFFFFF"/>
        </w:rPr>
        <w:t xml:space="preserve">, A. H., &amp; Karim, A. (2020). Pola Konflik Keagamaan dan Analisa Peran Stakeholder (Kajian </w:t>
      </w:r>
      <w:proofErr w:type="spellStart"/>
      <w:r w:rsidRPr="003150EC">
        <w:rPr>
          <w:rFonts w:asciiTheme="majorHAnsi" w:hAnsiTheme="majorHAnsi" w:cstheme="majorBidi"/>
          <w:sz w:val="21"/>
          <w:szCs w:val="21"/>
          <w:shd w:val="clear" w:color="auto" w:fill="FFFFFF"/>
        </w:rPr>
        <w:t>Multisitus</w:t>
      </w:r>
      <w:proofErr w:type="spellEnd"/>
      <w:r w:rsidRPr="003150EC">
        <w:rPr>
          <w:rFonts w:asciiTheme="majorHAnsi" w:hAnsiTheme="majorHAnsi" w:cstheme="majorBidi"/>
          <w:sz w:val="21"/>
          <w:szCs w:val="21"/>
          <w:shd w:val="clear" w:color="auto" w:fill="FFFFFF"/>
        </w:rPr>
        <w:t xml:space="preserve"> di Kabupaten Jember dan Kabupaten </w:t>
      </w:r>
      <w:proofErr w:type="spellStart"/>
      <w:r w:rsidRPr="003150EC">
        <w:rPr>
          <w:rFonts w:asciiTheme="majorHAnsi" w:hAnsiTheme="majorHAnsi" w:cstheme="majorBidi"/>
          <w:sz w:val="21"/>
          <w:szCs w:val="21"/>
          <w:shd w:val="clear" w:color="auto" w:fill="FFFFFF"/>
        </w:rPr>
        <w:t>Bondowoso</w:t>
      </w:r>
      <w:proofErr w:type="spellEnd"/>
      <w:r w:rsidRPr="003150EC">
        <w:rPr>
          <w:rFonts w:asciiTheme="majorHAnsi" w:hAnsiTheme="majorHAnsi" w:cstheme="majorBidi"/>
          <w:sz w:val="21"/>
          <w:szCs w:val="21"/>
          <w:shd w:val="clear" w:color="auto" w:fill="FFFFFF"/>
        </w:rPr>
        <w:t>). </w:t>
      </w:r>
      <w:proofErr w:type="spellStart"/>
      <w:r w:rsidRPr="003150EC">
        <w:rPr>
          <w:rFonts w:asciiTheme="majorHAnsi" w:hAnsiTheme="majorHAnsi" w:cstheme="majorBidi"/>
          <w:i/>
          <w:iCs/>
          <w:sz w:val="21"/>
          <w:szCs w:val="21"/>
          <w:shd w:val="clear" w:color="auto" w:fill="FFFFFF"/>
        </w:rPr>
        <w:t>Akademika</w:t>
      </w:r>
      <w:proofErr w:type="spellEnd"/>
      <w:r w:rsidRPr="003150EC">
        <w:rPr>
          <w:rFonts w:asciiTheme="majorHAnsi" w:hAnsiTheme="majorHAnsi" w:cstheme="majorBidi"/>
          <w:sz w:val="21"/>
          <w:szCs w:val="21"/>
          <w:shd w:val="clear" w:color="auto" w:fill="FFFFFF"/>
        </w:rPr>
        <w:t>, </w:t>
      </w:r>
      <w:r w:rsidRPr="003150EC">
        <w:rPr>
          <w:rFonts w:asciiTheme="majorHAnsi" w:hAnsiTheme="majorHAnsi" w:cstheme="majorBidi"/>
          <w:i/>
          <w:iCs/>
          <w:sz w:val="21"/>
          <w:szCs w:val="21"/>
          <w:shd w:val="clear" w:color="auto" w:fill="FFFFFF"/>
        </w:rPr>
        <w:t>14</w:t>
      </w:r>
      <w:r w:rsidRPr="003150EC">
        <w:rPr>
          <w:rFonts w:asciiTheme="majorHAnsi" w:hAnsiTheme="majorHAnsi" w:cstheme="majorBidi"/>
          <w:sz w:val="21"/>
          <w:szCs w:val="21"/>
          <w:shd w:val="clear" w:color="auto" w:fill="FFFFFF"/>
        </w:rPr>
        <w:t xml:space="preserve">(02). </w:t>
      </w:r>
      <w:hyperlink r:id="rId34" w:history="1">
        <w:r w:rsidRPr="003150EC">
          <w:rPr>
            <w:rStyle w:val="Hyperlink"/>
            <w:rFonts w:asciiTheme="majorHAnsi" w:hAnsiTheme="majorHAnsi" w:cstheme="majorBidi"/>
            <w:sz w:val="21"/>
            <w:szCs w:val="21"/>
            <w:u w:val="none"/>
            <w:shd w:val="clear" w:color="auto" w:fill="FFFFFF"/>
          </w:rPr>
          <w:t>https://doi.org/10.30736/adk.v14i02.440</w:t>
        </w:r>
      </w:hyperlink>
      <w:r w:rsidRPr="003150EC">
        <w:rPr>
          <w:rFonts w:asciiTheme="majorHAnsi" w:hAnsiTheme="majorHAnsi" w:cstheme="majorBidi"/>
          <w:sz w:val="21"/>
          <w:szCs w:val="21"/>
          <w:shd w:val="clear" w:color="auto" w:fill="FFFFFF"/>
        </w:rPr>
        <w:t xml:space="preserve"> </w:t>
      </w:r>
    </w:p>
    <w:p w14:paraId="66D86BC2" w14:textId="77777777" w:rsidR="00EB3A9D" w:rsidRPr="003150EC" w:rsidRDefault="00EB3A9D" w:rsidP="00EB6017">
      <w:pPr>
        <w:spacing w:after="0" w:line="240" w:lineRule="auto"/>
        <w:ind w:left="426" w:hanging="426"/>
        <w:jc w:val="both"/>
        <w:rPr>
          <w:rFonts w:asciiTheme="majorHAnsi" w:hAnsiTheme="majorHAnsi" w:cstheme="majorBidi"/>
          <w:sz w:val="21"/>
          <w:szCs w:val="21"/>
          <w:shd w:val="clear" w:color="auto" w:fill="FFFFFF"/>
        </w:rPr>
      </w:pPr>
      <w:bookmarkStart w:id="34" w:name="Suryawati"/>
      <w:proofErr w:type="spellStart"/>
      <w:r w:rsidRPr="003150EC">
        <w:rPr>
          <w:rFonts w:asciiTheme="majorHAnsi" w:hAnsiTheme="majorHAnsi" w:cstheme="majorBidi"/>
          <w:sz w:val="21"/>
          <w:szCs w:val="21"/>
          <w:shd w:val="clear" w:color="auto" w:fill="FFFFFF"/>
        </w:rPr>
        <w:t>Suryawati</w:t>
      </w:r>
      <w:bookmarkEnd w:id="34"/>
      <w:proofErr w:type="spellEnd"/>
      <w:r w:rsidRPr="003150EC">
        <w:rPr>
          <w:rFonts w:asciiTheme="majorHAnsi" w:hAnsiTheme="majorHAnsi" w:cstheme="majorBidi"/>
          <w:sz w:val="21"/>
          <w:szCs w:val="21"/>
          <w:shd w:val="clear" w:color="auto" w:fill="FFFFFF"/>
        </w:rPr>
        <w:t xml:space="preserve">, N., &amp; </w:t>
      </w:r>
      <w:proofErr w:type="spellStart"/>
      <w:r w:rsidRPr="003150EC">
        <w:rPr>
          <w:rFonts w:asciiTheme="majorHAnsi" w:hAnsiTheme="majorHAnsi" w:cstheme="majorBidi"/>
          <w:sz w:val="21"/>
          <w:szCs w:val="21"/>
          <w:shd w:val="clear" w:color="auto" w:fill="FFFFFF"/>
        </w:rPr>
        <w:t>Syaputri</w:t>
      </w:r>
      <w:proofErr w:type="spellEnd"/>
      <w:r w:rsidRPr="003150EC">
        <w:rPr>
          <w:rFonts w:asciiTheme="majorHAnsi" w:hAnsiTheme="majorHAnsi" w:cstheme="majorBidi"/>
          <w:sz w:val="21"/>
          <w:szCs w:val="21"/>
          <w:shd w:val="clear" w:color="auto" w:fill="FFFFFF"/>
        </w:rPr>
        <w:t xml:space="preserve">, M. D. (2022). Intoleransi Dalam Pembangunan Rumah Ibadah Berdasarkan Hak Konstitusional Warga Negara. Jurnal Pembangunan Hukum Indonesia, 4(3), 433-446. </w:t>
      </w:r>
      <w:hyperlink r:id="rId35" w:history="1">
        <w:r w:rsidRPr="003150EC">
          <w:rPr>
            <w:rStyle w:val="Hyperlink"/>
            <w:rFonts w:asciiTheme="majorHAnsi" w:hAnsiTheme="majorHAnsi" w:cstheme="majorBidi"/>
            <w:sz w:val="21"/>
            <w:szCs w:val="21"/>
            <w:u w:val="none"/>
            <w:shd w:val="clear" w:color="auto" w:fill="FFFFFF"/>
          </w:rPr>
          <w:t>https://doi.org/10.14710/jphi.v4i3.433-446</w:t>
        </w:r>
      </w:hyperlink>
      <w:r w:rsidRPr="003150EC">
        <w:rPr>
          <w:rFonts w:asciiTheme="majorHAnsi" w:hAnsiTheme="majorHAnsi" w:cstheme="majorBidi"/>
          <w:sz w:val="21"/>
          <w:szCs w:val="21"/>
          <w:shd w:val="clear" w:color="auto" w:fill="FFFFFF"/>
        </w:rPr>
        <w:t xml:space="preserve"> </w:t>
      </w:r>
    </w:p>
    <w:p w14:paraId="17AAD6DB" w14:textId="77777777" w:rsidR="005C3A2E" w:rsidRPr="003150EC" w:rsidRDefault="005C3A2E" w:rsidP="00EB6017">
      <w:pPr>
        <w:spacing w:after="0" w:line="240" w:lineRule="auto"/>
        <w:ind w:left="426" w:hanging="426"/>
        <w:jc w:val="both"/>
        <w:rPr>
          <w:rFonts w:asciiTheme="majorHAnsi" w:hAnsiTheme="majorHAnsi" w:cstheme="majorBidi"/>
          <w:sz w:val="21"/>
          <w:szCs w:val="21"/>
          <w:shd w:val="clear" w:color="auto" w:fill="FFFFFF"/>
        </w:rPr>
      </w:pPr>
      <w:bookmarkStart w:id="35" w:name="Utomo"/>
      <w:r w:rsidRPr="003150EC">
        <w:rPr>
          <w:rFonts w:ascii="Cambria" w:hAnsi="Cambria" w:cstheme="majorBidi"/>
          <w:sz w:val="21"/>
          <w:szCs w:val="21"/>
          <w:shd w:val="clear" w:color="auto" w:fill="FFFFFF"/>
        </w:rPr>
        <w:t>Utomo</w:t>
      </w:r>
      <w:bookmarkEnd w:id="35"/>
      <w:r w:rsidRPr="003150EC">
        <w:rPr>
          <w:rFonts w:ascii="Cambria" w:hAnsi="Cambria" w:cstheme="majorBidi"/>
          <w:sz w:val="21"/>
          <w:szCs w:val="21"/>
          <w:shd w:val="clear" w:color="auto" w:fill="FFFFFF"/>
        </w:rPr>
        <w:t xml:space="preserve">, P., </w:t>
      </w:r>
      <w:proofErr w:type="spellStart"/>
      <w:r w:rsidRPr="003150EC">
        <w:rPr>
          <w:rFonts w:ascii="Cambria" w:hAnsi="Cambria" w:cstheme="majorBidi"/>
          <w:sz w:val="21"/>
          <w:szCs w:val="21"/>
          <w:shd w:val="clear" w:color="auto" w:fill="FFFFFF"/>
        </w:rPr>
        <w:t>Asvio</w:t>
      </w:r>
      <w:proofErr w:type="spellEnd"/>
      <w:r w:rsidRPr="003150EC">
        <w:rPr>
          <w:rFonts w:ascii="Cambria" w:hAnsi="Cambria" w:cstheme="majorBidi"/>
          <w:sz w:val="21"/>
          <w:szCs w:val="21"/>
          <w:shd w:val="clear" w:color="auto" w:fill="FFFFFF"/>
        </w:rPr>
        <w:t xml:space="preserve">, N., &amp; </w:t>
      </w:r>
      <w:proofErr w:type="spellStart"/>
      <w:r w:rsidRPr="003150EC">
        <w:rPr>
          <w:rFonts w:ascii="Cambria" w:hAnsi="Cambria" w:cstheme="majorBidi"/>
          <w:sz w:val="21"/>
          <w:szCs w:val="21"/>
          <w:shd w:val="clear" w:color="auto" w:fill="FFFFFF"/>
        </w:rPr>
        <w:t>Prayogi</w:t>
      </w:r>
      <w:proofErr w:type="spellEnd"/>
      <w:r w:rsidRPr="003150EC">
        <w:rPr>
          <w:rFonts w:ascii="Cambria" w:hAnsi="Cambria" w:cstheme="majorBidi"/>
          <w:sz w:val="21"/>
          <w:szCs w:val="21"/>
          <w:shd w:val="clear" w:color="auto" w:fill="FFFFFF"/>
        </w:rPr>
        <w:t xml:space="preserve">, F. (2024). Metode Penelitian Tindakan Kelas (PTK): Panduan Praktis untuk Guru dan Mahasiswa di Institusi Pendidikan. </w:t>
      </w:r>
      <w:proofErr w:type="spellStart"/>
      <w:r w:rsidRPr="003150EC">
        <w:rPr>
          <w:rFonts w:ascii="Cambria" w:hAnsi="Cambria" w:cstheme="majorBidi"/>
          <w:i/>
          <w:iCs/>
          <w:sz w:val="21"/>
          <w:szCs w:val="21"/>
          <w:shd w:val="clear" w:color="auto" w:fill="FFFFFF"/>
        </w:rPr>
        <w:t>Pubmedia</w:t>
      </w:r>
      <w:proofErr w:type="spellEnd"/>
      <w:r w:rsidRPr="003150EC">
        <w:rPr>
          <w:rFonts w:ascii="Cambria" w:hAnsi="Cambria" w:cstheme="majorBidi"/>
          <w:i/>
          <w:iCs/>
          <w:sz w:val="21"/>
          <w:szCs w:val="21"/>
          <w:shd w:val="clear" w:color="auto" w:fill="FFFFFF"/>
        </w:rPr>
        <w:t xml:space="preserve"> Jurnal Penelitian Tindakan Kelas Indonesia, 1</w:t>
      </w:r>
      <w:r w:rsidRPr="003150EC">
        <w:rPr>
          <w:rFonts w:ascii="Cambria" w:hAnsi="Cambria" w:cstheme="majorBidi"/>
          <w:sz w:val="21"/>
          <w:szCs w:val="21"/>
          <w:shd w:val="clear" w:color="auto" w:fill="FFFFFF"/>
        </w:rPr>
        <w:t xml:space="preserve">(4), 19. </w:t>
      </w:r>
      <w:hyperlink r:id="rId36" w:history="1">
        <w:r w:rsidRPr="003150EC">
          <w:rPr>
            <w:rStyle w:val="Hyperlink"/>
            <w:rFonts w:ascii="Cambria" w:hAnsi="Cambria" w:cstheme="majorBidi"/>
            <w:sz w:val="21"/>
            <w:szCs w:val="21"/>
            <w:u w:val="none"/>
            <w:shd w:val="clear" w:color="auto" w:fill="FFFFFF"/>
          </w:rPr>
          <w:t>https://doi.org/10.47134/ptk.v1i4.821</w:t>
        </w:r>
      </w:hyperlink>
    </w:p>
    <w:p w14:paraId="1001602F" w14:textId="77777777" w:rsidR="00EB3A9D" w:rsidRPr="003150EC" w:rsidRDefault="00EB3A9D" w:rsidP="00EB6017">
      <w:pPr>
        <w:spacing w:after="0" w:line="240" w:lineRule="auto"/>
        <w:ind w:left="426" w:hanging="426"/>
        <w:jc w:val="both"/>
        <w:rPr>
          <w:rFonts w:asciiTheme="majorHAnsi" w:hAnsiTheme="majorHAnsi" w:cstheme="majorBidi"/>
          <w:sz w:val="21"/>
          <w:szCs w:val="21"/>
          <w:shd w:val="clear" w:color="auto" w:fill="FFFFFF"/>
        </w:rPr>
      </w:pPr>
      <w:bookmarkStart w:id="36" w:name="Walean"/>
      <w:proofErr w:type="spellStart"/>
      <w:r w:rsidRPr="003150EC">
        <w:rPr>
          <w:rFonts w:asciiTheme="majorHAnsi" w:hAnsiTheme="majorHAnsi" w:cstheme="majorBidi"/>
          <w:sz w:val="21"/>
          <w:szCs w:val="21"/>
          <w:shd w:val="clear" w:color="auto" w:fill="FFFFFF"/>
        </w:rPr>
        <w:t>Walean</w:t>
      </w:r>
      <w:bookmarkEnd w:id="36"/>
      <w:proofErr w:type="spellEnd"/>
      <w:r w:rsidRPr="003150EC">
        <w:rPr>
          <w:rFonts w:asciiTheme="majorHAnsi" w:hAnsiTheme="majorHAnsi" w:cstheme="majorBidi"/>
          <w:sz w:val="21"/>
          <w:szCs w:val="21"/>
          <w:shd w:val="clear" w:color="auto" w:fill="FFFFFF"/>
        </w:rPr>
        <w:t xml:space="preserve">, J. (2021). Gereja Dalam Keragaman Dan Keharmonisan: Studi </w:t>
      </w:r>
      <w:proofErr w:type="spellStart"/>
      <w:r w:rsidRPr="003150EC">
        <w:rPr>
          <w:rFonts w:asciiTheme="majorHAnsi" w:hAnsiTheme="majorHAnsi" w:cstheme="majorBidi"/>
          <w:sz w:val="21"/>
          <w:szCs w:val="21"/>
          <w:shd w:val="clear" w:color="auto" w:fill="FFFFFF"/>
        </w:rPr>
        <w:t>Sosioteologis</w:t>
      </w:r>
      <w:proofErr w:type="spellEnd"/>
      <w:r w:rsidRPr="003150EC">
        <w:rPr>
          <w:rFonts w:asciiTheme="majorHAnsi" w:hAnsiTheme="majorHAnsi" w:cstheme="majorBidi"/>
          <w:sz w:val="21"/>
          <w:szCs w:val="21"/>
          <w:shd w:val="clear" w:color="auto" w:fill="FFFFFF"/>
        </w:rPr>
        <w:t xml:space="preserve"> Merawat Kerukunan Hidup Beragama. </w:t>
      </w:r>
      <w:r w:rsidRPr="003150EC">
        <w:rPr>
          <w:rFonts w:asciiTheme="majorHAnsi" w:hAnsiTheme="majorHAnsi" w:cstheme="majorBidi"/>
          <w:i/>
          <w:iCs/>
          <w:sz w:val="21"/>
          <w:szCs w:val="21"/>
          <w:shd w:val="clear" w:color="auto" w:fill="FFFFFF"/>
        </w:rPr>
        <w:t>Magnum Opus: Jurnal Teologi Dan Kepemimpinan Kristen</w:t>
      </w:r>
      <w:r w:rsidRPr="003150EC">
        <w:rPr>
          <w:rFonts w:asciiTheme="majorHAnsi" w:hAnsiTheme="majorHAnsi" w:cstheme="majorBidi"/>
          <w:sz w:val="21"/>
          <w:szCs w:val="21"/>
          <w:shd w:val="clear" w:color="auto" w:fill="FFFFFF"/>
        </w:rPr>
        <w:t>, </w:t>
      </w:r>
      <w:r w:rsidRPr="003150EC">
        <w:rPr>
          <w:rFonts w:asciiTheme="majorHAnsi" w:hAnsiTheme="majorHAnsi" w:cstheme="majorBidi"/>
          <w:i/>
          <w:iCs/>
          <w:sz w:val="21"/>
          <w:szCs w:val="21"/>
          <w:shd w:val="clear" w:color="auto" w:fill="FFFFFF"/>
        </w:rPr>
        <w:t>2</w:t>
      </w:r>
      <w:r w:rsidRPr="003150EC">
        <w:rPr>
          <w:rFonts w:asciiTheme="majorHAnsi" w:hAnsiTheme="majorHAnsi" w:cstheme="majorBidi"/>
          <w:sz w:val="21"/>
          <w:szCs w:val="21"/>
          <w:shd w:val="clear" w:color="auto" w:fill="FFFFFF"/>
        </w:rPr>
        <w:t xml:space="preserve">(2), 62-76. </w:t>
      </w:r>
      <w:hyperlink r:id="rId37" w:history="1">
        <w:r w:rsidRPr="003150EC">
          <w:rPr>
            <w:rStyle w:val="Hyperlink"/>
            <w:rFonts w:asciiTheme="majorHAnsi" w:hAnsiTheme="majorHAnsi" w:cstheme="majorBidi"/>
            <w:sz w:val="21"/>
            <w:szCs w:val="21"/>
            <w:u w:val="none"/>
            <w:shd w:val="clear" w:color="auto" w:fill="FFFFFF"/>
          </w:rPr>
          <w:t>https://doi.org/10.52220/magnum.v2i2.83</w:t>
        </w:r>
      </w:hyperlink>
      <w:r w:rsidRPr="003150EC">
        <w:rPr>
          <w:rFonts w:asciiTheme="majorHAnsi" w:hAnsiTheme="majorHAnsi" w:cstheme="majorBidi"/>
          <w:sz w:val="21"/>
          <w:szCs w:val="21"/>
          <w:shd w:val="clear" w:color="auto" w:fill="FFFFFF"/>
        </w:rPr>
        <w:t xml:space="preserve"> </w:t>
      </w:r>
    </w:p>
    <w:p w14:paraId="1FD3AFA3" w14:textId="77777777" w:rsidR="00EB3A9D" w:rsidRPr="003150EC" w:rsidRDefault="00EB3A9D" w:rsidP="00EB6017">
      <w:pPr>
        <w:spacing w:after="0" w:line="240" w:lineRule="auto"/>
        <w:ind w:left="426" w:hanging="426"/>
        <w:jc w:val="both"/>
        <w:rPr>
          <w:rFonts w:asciiTheme="majorHAnsi" w:hAnsiTheme="majorHAnsi" w:cstheme="majorBidi"/>
          <w:sz w:val="21"/>
          <w:szCs w:val="21"/>
          <w:shd w:val="clear" w:color="auto" w:fill="FFFFFF"/>
        </w:rPr>
      </w:pPr>
      <w:bookmarkStart w:id="37" w:name="Wirman"/>
      <w:proofErr w:type="spellStart"/>
      <w:r w:rsidRPr="003150EC">
        <w:rPr>
          <w:rFonts w:asciiTheme="majorHAnsi" w:hAnsiTheme="majorHAnsi" w:cs="Arial"/>
          <w:sz w:val="21"/>
          <w:szCs w:val="21"/>
          <w:shd w:val="clear" w:color="auto" w:fill="FFFFFF"/>
        </w:rPr>
        <w:t>Wirman</w:t>
      </w:r>
      <w:bookmarkEnd w:id="37"/>
      <w:proofErr w:type="spellEnd"/>
      <w:r w:rsidRPr="003150EC">
        <w:rPr>
          <w:rFonts w:asciiTheme="majorHAnsi" w:hAnsiTheme="majorHAnsi" w:cs="Arial"/>
          <w:sz w:val="21"/>
          <w:szCs w:val="21"/>
          <w:shd w:val="clear" w:color="auto" w:fill="FFFFFF"/>
        </w:rPr>
        <w:t>, W. (2017). Plurality in the context of religious harmony. </w:t>
      </w:r>
      <w:r w:rsidRPr="003150EC">
        <w:rPr>
          <w:rFonts w:asciiTheme="majorHAnsi" w:hAnsiTheme="majorHAnsi" w:cs="Arial"/>
          <w:i/>
          <w:iCs/>
          <w:sz w:val="21"/>
          <w:szCs w:val="21"/>
          <w:shd w:val="clear" w:color="auto" w:fill="FFFFFF"/>
        </w:rPr>
        <w:t>IOSR Journal of Humanities and Social Science</w:t>
      </w:r>
      <w:r w:rsidRPr="003150EC">
        <w:rPr>
          <w:rFonts w:asciiTheme="majorHAnsi" w:hAnsiTheme="majorHAnsi" w:cs="Arial"/>
          <w:sz w:val="21"/>
          <w:szCs w:val="21"/>
          <w:shd w:val="clear" w:color="auto" w:fill="FFFFFF"/>
        </w:rPr>
        <w:t>, </w:t>
      </w:r>
      <w:r w:rsidRPr="003150EC">
        <w:rPr>
          <w:rFonts w:asciiTheme="majorHAnsi" w:hAnsiTheme="majorHAnsi" w:cs="Arial"/>
          <w:i/>
          <w:iCs/>
          <w:sz w:val="21"/>
          <w:szCs w:val="21"/>
          <w:shd w:val="clear" w:color="auto" w:fill="FFFFFF"/>
        </w:rPr>
        <w:t>22</w:t>
      </w:r>
      <w:r w:rsidRPr="003150EC">
        <w:rPr>
          <w:rFonts w:asciiTheme="majorHAnsi" w:hAnsiTheme="majorHAnsi" w:cs="Arial"/>
          <w:sz w:val="21"/>
          <w:szCs w:val="21"/>
          <w:shd w:val="clear" w:color="auto" w:fill="FFFFFF"/>
        </w:rPr>
        <w:t>(11), 25-31</w:t>
      </w:r>
      <w:r w:rsidRPr="003150EC">
        <w:rPr>
          <w:rFonts w:asciiTheme="majorHAnsi" w:hAnsiTheme="majorHAnsi" w:cs="Arial"/>
          <w:color w:val="222222"/>
          <w:sz w:val="21"/>
          <w:szCs w:val="21"/>
          <w:shd w:val="clear" w:color="auto" w:fill="FFFFFF"/>
        </w:rPr>
        <w:t xml:space="preserve">. </w:t>
      </w:r>
      <w:hyperlink r:id="rId38" w:history="1">
        <w:r w:rsidRPr="003150EC">
          <w:rPr>
            <w:rStyle w:val="Hyperlink"/>
            <w:rFonts w:asciiTheme="majorHAnsi" w:hAnsiTheme="majorHAnsi" w:cs="Arial"/>
            <w:sz w:val="21"/>
            <w:szCs w:val="21"/>
            <w:u w:val="none"/>
            <w:shd w:val="clear" w:color="auto" w:fill="FFFFFF"/>
          </w:rPr>
          <w:t>http://www.iosrjournals.org/</w:t>
        </w:r>
      </w:hyperlink>
    </w:p>
    <w:p w14:paraId="1705BB69" w14:textId="77777777" w:rsidR="00EB3A9D" w:rsidRPr="003150EC" w:rsidRDefault="00EB3A9D" w:rsidP="00EB6017">
      <w:pPr>
        <w:spacing w:after="0" w:line="240" w:lineRule="auto"/>
        <w:ind w:left="426" w:hanging="426"/>
        <w:jc w:val="both"/>
        <w:rPr>
          <w:rFonts w:asciiTheme="majorHAnsi" w:hAnsiTheme="majorHAnsi" w:cs="Arial"/>
          <w:color w:val="222222"/>
          <w:sz w:val="21"/>
          <w:szCs w:val="21"/>
          <w:shd w:val="clear" w:color="auto" w:fill="FFFFFF"/>
        </w:rPr>
      </w:pPr>
      <w:bookmarkStart w:id="38" w:name="Zulkefli"/>
      <w:proofErr w:type="spellStart"/>
      <w:r w:rsidRPr="003150EC">
        <w:rPr>
          <w:rFonts w:asciiTheme="majorHAnsi" w:hAnsiTheme="majorHAnsi" w:cs="Arial"/>
          <w:sz w:val="21"/>
          <w:szCs w:val="21"/>
          <w:shd w:val="clear" w:color="auto" w:fill="FFFFFF"/>
        </w:rPr>
        <w:t>Zulkefli</w:t>
      </w:r>
      <w:bookmarkEnd w:id="38"/>
      <w:proofErr w:type="spellEnd"/>
      <w:r w:rsidRPr="003150EC">
        <w:rPr>
          <w:rFonts w:asciiTheme="majorHAnsi" w:hAnsiTheme="majorHAnsi" w:cs="Arial"/>
          <w:sz w:val="21"/>
          <w:szCs w:val="21"/>
          <w:shd w:val="clear" w:color="auto" w:fill="FFFFFF"/>
        </w:rPr>
        <w:t>, M. I. I., Endut, M. N. A. A., Abdullah, M. R. T. L., &amp; Baharuddin, A. (2018). Towards ensuring inter-religious harmony in a multi-religious society of Perak. In </w:t>
      </w:r>
      <w:r w:rsidRPr="003150EC">
        <w:rPr>
          <w:rFonts w:asciiTheme="majorHAnsi" w:hAnsiTheme="majorHAnsi" w:cs="Arial"/>
          <w:i/>
          <w:iCs/>
          <w:sz w:val="21"/>
          <w:szCs w:val="21"/>
          <w:shd w:val="clear" w:color="auto" w:fill="FFFFFF"/>
        </w:rPr>
        <w:t>SHS Web of Conferences</w:t>
      </w:r>
      <w:r w:rsidRPr="003150EC">
        <w:rPr>
          <w:rFonts w:asciiTheme="majorHAnsi" w:hAnsiTheme="majorHAnsi" w:cs="Arial"/>
          <w:sz w:val="21"/>
          <w:szCs w:val="21"/>
          <w:shd w:val="clear" w:color="auto" w:fill="FFFFFF"/>
        </w:rPr>
        <w:t xml:space="preserve"> (Vol. 53, p. 04006). EDP Sciences. </w:t>
      </w:r>
      <w:hyperlink r:id="rId39" w:history="1">
        <w:r w:rsidRPr="003150EC">
          <w:rPr>
            <w:rStyle w:val="Hyperlink"/>
            <w:rFonts w:asciiTheme="majorHAnsi" w:hAnsiTheme="majorHAnsi" w:cs="Arial"/>
            <w:sz w:val="21"/>
            <w:szCs w:val="21"/>
            <w:u w:val="none"/>
            <w:shd w:val="clear" w:color="auto" w:fill="FFFFFF"/>
          </w:rPr>
          <w:t>https://doi.org/10.1051/shsconf/20185304006</w:t>
        </w:r>
      </w:hyperlink>
    </w:p>
    <w:p w14:paraId="51F371A7" w14:textId="77777777" w:rsidR="00935123" w:rsidRPr="003150EC" w:rsidRDefault="00935123" w:rsidP="00EB6017">
      <w:pPr>
        <w:tabs>
          <w:tab w:val="left" w:pos="567"/>
        </w:tabs>
        <w:spacing w:after="0" w:line="240" w:lineRule="auto"/>
        <w:ind w:left="426" w:hanging="426"/>
        <w:jc w:val="both"/>
        <w:rPr>
          <w:rFonts w:asciiTheme="majorHAnsi" w:hAnsiTheme="majorHAnsi" w:cs="Times New Roman"/>
          <w:sz w:val="21"/>
          <w:szCs w:val="21"/>
        </w:rPr>
      </w:pPr>
    </w:p>
    <w:p w14:paraId="035BEA97" w14:textId="77777777" w:rsidR="00FF01F9" w:rsidRPr="003150EC" w:rsidRDefault="00FF01F9" w:rsidP="00EB6017">
      <w:pPr>
        <w:tabs>
          <w:tab w:val="left" w:pos="567"/>
        </w:tabs>
        <w:spacing w:after="0" w:line="240" w:lineRule="auto"/>
        <w:ind w:left="426" w:hanging="426"/>
        <w:jc w:val="both"/>
        <w:rPr>
          <w:rFonts w:asciiTheme="majorHAnsi" w:hAnsiTheme="majorHAnsi" w:cs="Times New Roman"/>
          <w:sz w:val="21"/>
          <w:szCs w:val="21"/>
        </w:rPr>
      </w:pPr>
    </w:p>
    <w:p w14:paraId="4375D6DF" w14:textId="3EB5CC56" w:rsidR="00A821AE" w:rsidRPr="003150EC" w:rsidRDefault="00E32F36" w:rsidP="00A821AE">
      <w:pPr>
        <w:tabs>
          <w:tab w:val="left" w:pos="567"/>
        </w:tabs>
        <w:spacing w:after="0" w:line="240" w:lineRule="auto"/>
        <w:rPr>
          <w:rFonts w:ascii="Cambria" w:hAnsi="Cambria" w:cstheme="minorHAnsi"/>
          <w:b/>
          <w:bCs/>
          <w:color w:val="0000CC"/>
        </w:rPr>
      </w:pPr>
      <w:bookmarkStart w:id="39" w:name="Article"/>
      <w:r w:rsidRPr="003150EC">
        <w:rPr>
          <w:rFonts w:asciiTheme="majorHAnsi" w:hAnsiTheme="majorHAnsi" w:cs="Times New Roman"/>
          <w:b/>
          <w:bCs/>
          <w:color w:val="0000FF"/>
        </w:rPr>
        <w:t>Articl</w:t>
      </w:r>
      <w:r w:rsidR="00935123" w:rsidRPr="003150EC">
        <w:rPr>
          <w:rFonts w:asciiTheme="majorHAnsi" w:hAnsiTheme="majorHAnsi" w:cs="Times New Roman"/>
          <w:b/>
          <w:bCs/>
          <w:color w:val="0000FF"/>
        </w:rPr>
        <w:t>e</w:t>
      </w:r>
      <w:bookmarkEnd w:id="39"/>
      <w:r w:rsidR="00935123" w:rsidRPr="003150EC">
        <w:rPr>
          <w:rFonts w:asciiTheme="majorHAnsi" w:hAnsiTheme="majorHAnsi" w:cs="Times New Roman"/>
          <w:b/>
          <w:bCs/>
          <w:color w:val="0000FF"/>
        </w:rPr>
        <w:t xml:space="preserve"> Information </w:t>
      </w:r>
      <w:r w:rsidR="00A821AE" w:rsidRPr="003150EC">
        <w:rPr>
          <w:rFonts w:asciiTheme="majorHAnsi" w:hAnsiTheme="majorHAnsi" w:cstheme="minorHAnsi"/>
          <w:b/>
          <w:bCs/>
          <w:color w:val="0000CC"/>
          <w:sz w:val="20"/>
          <w:szCs w:val="20"/>
        </w:rPr>
        <w:t xml:space="preserve">    </w:t>
      </w:r>
      <w:bookmarkStart w:id="40" w:name="_Hlk198413826"/>
      <w:r w:rsidR="00A821AE" w:rsidRPr="003150EC">
        <w:rPr>
          <w:rFonts w:ascii="Cambria" w:hAnsi="Cambria" w:cstheme="minorHAnsi"/>
          <w:b/>
          <w:bCs/>
          <w:color w:val="0000CC"/>
        </w:rPr>
        <w:t xml:space="preserve">  </w:t>
      </w:r>
    </w:p>
    <w:p w14:paraId="1AC0F0A5" w14:textId="77777777" w:rsidR="00A821AE" w:rsidRPr="003150EC" w:rsidRDefault="00A821AE" w:rsidP="00A821AE">
      <w:pPr>
        <w:tabs>
          <w:tab w:val="left" w:pos="567"/>
        </w:tabs>
        <w:spacing w:after="0" w:line="240" w:lineRule="auto"/>
        <w:rPr>
          <w:rFonts w:ascii="Cambria" w:hAnsi="Cambria" w:cstheme="minorHAnsi"/>
          <w:b/>
          <w:bCs/>
          <w:sz w:val="8"/>
          <w:szCs w:val="8"/>
        </w:rPr>
      </w:pPr>
    </w:p>
    <w:p w14:paraId="76DCB64A" w14:textId="77777777" w:rsidR="00A821AE" w:rsidRPr="003150EC" w:rsidRDefault="00A821AE" w:rsidP="00A821AE">
      <w:pPr>
        <w:tabs>
          <w:tab w:val="left" w:pos="567"/>
        </w:tabs>
        <w:spacing w:after="0" w:line="240" w:lineRule="auto"/>
        <w:rPr>
          <w:rFonts w:ascii="Cambria" w:hAnsi="Cambria" w:cstheme="minorHAnsi"/>
          <w:b/>
          <w:bCs/>
          <w:sz w:val="8"/>
          <w:szCs w:val="8"/>
        </w:rPr>
      </w:pPr>
      <w:r w:rsidRPr="003150EC">
        <w:rPr>
          <w:rFonts w:ascii="Cambria" w:hAnsi="Cambria" w:cstheme="minorHAnsi"/>
          <w:b/>
          <w:bCs/>
          <w:noProof/>
          <w:sz w:val="8"/>
          <w:szCs w:val="8"/>
        </w:rPr>
        <mc:AlternateContent>
          <mc:Choice Requires="wps">
            <w:drawing>
              <wp:anchor distT="0" distB="0" distL="114300" distR="114300" simplePos="0" relativeHeight="251682816" behindDoc="0" locked="0" layoutInCell="1" allowOverlap="1" wp14:anchorId="6349A629" wp14:editId="1B786935">
                <wp:simplePos x="0" y="0"/>
                <wp:positionH relativeFrom="column">
                  <wp:posOffset>-6350</wp:posOffset>
                </wp:positionH>
                <wp:positionV relativeFrom="paragraph">
                  <wp:posOffset>41114</wp:posOffset>
                </wp:positionV>
                <wp:extent cx="6555740" cy="0"/>
                <wp:effectExtent l="0" t="19050" r="35560" b="19050"/>
                <wp:wrapNone/>
                <wp:docPr id="874648040" name="Straight Connector 7"/>
                <wp:cNvGraphicFramePr/>
                <a:graphic xmlns:a="http://schemas.openxmlformats.org/drawingml/2006/main">
                  <a:graphicData uri="http://schemas.microsoft.com/office/word/2010/wordprocessingShape">
                    <wps:wsp>
                      <wps:cNvCnPr/>
                      <wps:spPr>
                        <a:xfrm>
                          <a:off x="0" y="0"/>
                          <a:ext cx="655574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DC85B5" id="Straight Connector 7"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5pt,3.25pt" to="515.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" strokecolor="black [3213]" strokeweight="3pt"/>
            </w:pict>
          </mc:Fallback>
        </mc:AlternateContent>
      </w:r>
    </w:p>
    <w:tbl>
      <w:tblPr>
        <w:tblW w:w="0" w:type="auto"/>
        <w:shd w:val="clear" w:color="auto" w:fill="F2F2F2" w:themeFill="background1" w:themeFillShade="F2"/>
        <w:tblLook w:val="04A0" w:firstRow="1" w:lastRow="0" w:firstColumn="1" w:lastColumn="0" w:noHBand="0" w:noVBand="1"/>
      </w:tblPr>
      <w:tblGrid>
        <w:gridCol w:w="5332"/>
        <w:gridCol w:w="4980"/>
      </w:tblGrid>
      <w:tr w:rsidR="00A821AE" w:rsidRPr="003150EC" w14:paraId="0DA6A9C1" w14:textId="77777777" w:rsidTr="00132806">
        <w:trPr>
          <w:trHeight w:val="50"/>
        </w:trPr>
        <w:tc>
          <w:tcPr>
            <w:tcW w:w="5332" w:type="dxa"/>
            <w:shd w:val="clear" w:color="auto" w:fill="F2F2F2" w:themeFill="background1" w:themeFillShade="F2"/>
          </w:tcPr>
          <w:p w14:paraId="0C4A389C" w14:textId="77777777" w:rsidR="00A821AE" w:rsidRPr="003150EC" w:rsidRDefault="00A821AE" w:rsidP="00132806">
            <w:pPr>
              <w:tabs>
                <w:tab w:val="left" w:pos="567"/>
              </w:tabs>
              <w:spacing w:after="0" w:line="240" w:lineRule="auto"/>
              <w:ind w:left="-108"/>
              <w:rPr>
                <w:rFonts w:ascii="Cambria" w:hAnsi="Cambria" w:cstheme="minorHAnsi"/>
                <w:sz w:val="6"/>
                <w:szCs w:val="6"/>
              </w:rPr>
            </w:pPr>
          </w:p>
        </w:tc>
        <w:tc>
          <w:tcPr>
            <w:tcW w:w="4980" w:type="dxa"/>
            <w:shd w:val="clear" w:color="auto" w:fill="F2F2F2" w:themeFill="background1" w:themeFillShade="F2"/>
          </w:tcPr>
          <w:p w14:paraId="166A78BD" w14:textId="77777777" w:rsidR="00A821AE" w:rsidRPr="003150EC" w:rsidRDefault="00A821AE" w:rsidP="00132806">
            <w:pPr>
              <w:tabs>
                <w:tab w:val="left" w:pos="567"/>
              </w:tabs>
              <w:spacing w:after="0" w:line="240" w:lineRule="auto"/>
              <w:jc w:val="both"/>
              <w:rPr>
                <w:rFonts w:ascii="Cambria" w:hAnsi="Cambria" w:cstheme="minorHAnsi"/>
                <w:sz w:val="6"/>
                <w:szCs w:val="6"/>
              </w:rPr>
            </w:pPr>
          </w:p>
        </w:tc>
      </w:tr>
      <w:tr w:rsidR="00A821AE" w:rsidRPr="003150EC" w14:paraId="1BFEC6D7" w14:textId="77777777" w:rsidTr="00132806">
        <w:trPr>
          <w:trHeight w:val="1883"/>
        </w:trPr>
        <w:tc>
          <w:tcPr>
            <w:tcW w:w="5332" w:type="dxa"/>
            <w:tcBorders>
              <w:bottom w:val="single" w:sz="4" w:space="0" w:color="auto"/>
            </w:tcBorders>
            <w:shd w:val="clear" w:color="auto" w:fill="F2F2F2" w:themeFill="background1" w:themeFillShade="F2"/>
          </w:tcPr>
          <w:p w14:paraId="4DCB0257" w14:textId="77777777" w:rsidR="00A821AE" w:rsidRPr="003150EC" w:rsidRDefault="00A821AE" w:rsidP="00132806">
            <w:pPr>
              <w:tabs>
                <w:tab w:val="left" w:pos="567"/>
              </w:tabs>
              <w:spacing w:after="0" w:line="240" w:lineRule="auto"/>
              <w:rPr>
                <w:rFonts w:ascii="Cambria" w:hAnsi="Cambria" w:cstheme="minorHAnsi"/>
                <w:b/>
                <w:bCs/>
                <w:sz w:val="18"/>
                <w:szCs w:val="18"/>
              </w:rPr>
            </w:pPr>
            <w:r w:rsidRPr="003150EC">
              <w:rPr>
                <w:rFonts w:ascii="Cambria" w:hAnsi="Cambria" w:cstheme="minorHAnsi"/>
                <w:b/>
                <w:bCs/>
                <w:sz w:val="18"/>
                <w:szCs w:val="18"/>
              </w:rPr>
              <w:t>Copyright holder:</w:t>
            </w:r>
          </w:p>
          <w:p w14:paraId="0025AA69" w14:textId="77777777" w:rsidR="00A821AE" w:rsidRPr="003150EC" w:rsidRDefault="00A821AE" w:rsidP="00132806">
            <w:pPr>
              <w:tabs>
                <w:tab w:val="left" w:pos="567"/>
              </w:tabs>
              <w:spacing w:after="0" w:line="240" w:lineRule="auto"/>
              <w:rPr>
                <w:rFonts w:ascii="Cambria" w:hAnsi="Cambria" w:cstheme="minorHAnsi"/>
                <w:b/>
                <w:bCs/>
                <w:sz w:val="4"/>
                <w:szCs w:val="4"/>
              </w:rPr>
            </w:pPr>
          </w:p>
          <w:p w14:paraId="400739B6" w14:textId="321C953B" w:rsidR="00A821AE" w:rsidRPr="003150EC" w:rsidRDefault="00A821AE" w:rsidP="00132806">
            <w:pPr>
              <w:tabs>
                <w:tab w:val="left" w:pos="567"/>
              </w:tabs>
              <w:spacing w:after="0" w:line="240" w:lineRule="auto"/>
              <w:rPr>
                <w:rFonts w:ascii="Cambria" w:hAnsi="Cambria" w:cstheme="minorHAnsi"/>
                <w:sz w:val="18"/>
                <w:szCs w:val="18"/>
              </w:rPr>
            </w:pPr>
            <w:r w:rsidRPr="003150EC">
              <w:rPr>
                <w:rFonts w:ascii="Cambria" w:hAnsi="Cambria" w:cstheme="minorHAnsi"/>
                <w:sz w:val="18"/>
                <w:szCs w:val="18"/>
              </w:rPr>
              <w:t xml:space="preserve">© </w:t>
            </w:r>
            <w:proofErr w:type="spellStart"/>
            <w:r w:rsidRPr="003150EC">
              <w:rPr>
                <w:rFonts w:asciiTheme="majorHAnsi" w:hAnsiTheme="majorHAnsi" w:cstheme="minorHAnsi"/>
                <w:sz w:val="18"/>
                <w:szCs w:val="18"/>
              </w:rPr>
              <w:t>Ulum</w:t>
            </w:r>
            <w:proofErr w:type="spellEnd"/>
            <w:r w:rsidRPr="003150EC">
              <w:rPr>
                <w:rFonts w:asciiTheme="majorHAnsi" w:hAnsiTheme="majorHAnsi" w:cstheme="minorHAnsi"/>
                <w:sz w:val="18"/>
                <w:szCs w:val="18"/>
              </w:rPr>
              <w:t xml:space="preserve">, M.B., </w:t>
            </w:r>
            <w:proofErr w:type="spellStart"/>
            <w:r w:rsidRPr="003150EC">
              <w:rPr>
                <w:rFonts w:asciiTheme="majorHAnsi" w:hAnsiTheme="majorHAnsi" w:cstheme="minorHAnsi"/>
                <w:sz w:val="18"/>
                <w:szCs w:val="18"/>
              </w:rPr>
              <w:t>Baihaqi</w:t>
            </w:r>
            <w:proofErr w:type="spellEnd"/>
            <w:r w:rsidRPr="003150EC">
              <w:rPr>
                <w:rFonts w:asciiTheme="majorHAnsi" w:hAnsiTheme="majorHAnsi" w:cstheme="minorHAnsi"/>
                <w:sz w:val="18"/>
                <w:szCs w:val="18"/>
              </w:rPr>
              <w:t>, M., &amp; Munawaroh, D. (2024)</w:t>
            </w:r>
          </w:p>
          <w:p w14:paraId="703DE477" w14:textId="77777777" w:rsidR="00A821AE" w:rsidRPr="003150EC" w:rsidRDefault="00A821AE" w:rsidP="00132806">
            <w:pPr>
              <w:tabs>
                <w:tab w:val="left" w:pos="567"/>
              </w:tabs>
              <w:spacing w:after="0" w:line="240" w:lineRule="auto"/>
              <w:rPr>
                <w:rFonts w:ascii="Cambria" w:hAnsi="Cambria" w:cstheme="minorHAnsi"/>
                <w:sz w:val="8"/>
                <w:szCs w:val="8"/>
              </w:rPr>
            </w:pPr>
          </w:p>
          <w:p w14:paraId="1172A04B" w14:textId="77777777" w:rsidR="00A821AE" w:rsidRPr="003150EC" w:rsidRDefault="00A821AE" w:rsidP="00132806">
            <w:pPr>
              <w:tabs>
                <w:tab w:val="left" w:pos="567"/>
              </w:tabs>
              <w:spacing w:after="0" w:line="240" w:lineRule="auto"/>
              <w:rPr>
                <w:rFonts w:ascii="Cambria" w:hAnsi="Cambria" w:cstheme="minorHAnsi"/>
                <w:b/>
                <w:bCs/>
                <w:sz w:val="18"/>
                <w:szCs w:val="18"/>
              </w:rPr>
            </w:pPr>
            <w:r w:rsidRPr="003150EC">
              <w:rPr>
                <w:rFonts w:ascii="Cambria" w:hAnsi="Cambria" w:cstheme="minorHAnsi"/>
                <w:b/>
                <w:bCs/>
                <w:sz w:val="18"/>
                <w:szCs w:val="18"/>
              </w:rPr>
              <w:t>First Publication Right:</w:t>
            </w:r>
          </w:p>
          <w:p w14:paraId="757C28D9" w14:textId="77777777" w:rsidR="00A821AE" w:rsidRPr="003150EC" w:rsidRDefault="00A821AE" w:rsidP="00132806">
            <w:pPr>
              <w:tabs>
                <w:tab w:val="left" w:pos="567"/>
              </w:tabs>
              <w:spacing w:after="0" w:line="240" w:lineRule="auto"/>
              <w:rPr>
                <w:rFonts w:ascii="Cambria" w:hAnsi="Cambria" w:cstheme="minorHAnsi"/>
                <w:b/>
                <w:bCs/>
                <w:sz w:val="4"/>
                <w:szCs w:val="4"/>
              </w:rPr>
            </w:pPr>
          </w:p>
          <w:p w14:paraId="3737F13D" w14:textId="77777777" w:rsidR="00A821AE" w:rsidRPr="003150EC" w:rsidRDefault="00A821AE" w:rsidP="00132806">
            <w:pPr>
              <w:tabs>
                <w:tab w:val="left" w:pos="567"/>
              </w:tabs>
              <w:spacing w:after="0" w:line="240" w:lineRule="auto"/>
              <w:rPr>
                <w:rFonts w:ascii="Cambria" w:hAnsi="Cambria" w:cstheme="minorHAnsi"/>
                <w:sz w:val="18"/>
                <w:szCs w:val="18"/>
              </w:rPr>
            </w:pPr>
            <w:r w:rsidRPr="003150EC">
              <w:rPr>
                <w:rFonts w:asciiTheme="majorHAnsi" w:hAnsiTheme="majorHAnsi" w:cstheme="minorHAnsi"/>
                <w:sz w:val="18"/>
                <w:szCs w:val="18"/>
              </w:rPr>
              <w:t>Jurnal Indonesia Studi Moderasi Beragama</w:t>
            </w:r>
          </w:p>
          <w:p w14:paraId="782E73EB" w14:textId="77777777" w:rsidR="00A821AE" w:rsidRPr="003150EC" w:rsidRDefault="00A821AE" w:rsidP="00132806">
            <w:pPr>
              <w:tabs>
                <w:tab w:val="left" w:pos="567"/>
              </w:tabs>
              <w:spacing w:after="0" w:line="240" w:lineRule="auto"/>
              <w:rPr>
                <w:rFonts w:ascii="Cambria" w:hAnsi="Cambria" w:cstheme="minorHAnsi"/>
                <w:sz w:val="8"/>
                <w:szCs w:val="8"/>
              </w:rPr>
            </w:pPr>
          </w:p>
          <w:p w14:paraId="2921F882" w14:textId="77777777" w:rsidR="00A821AE" w:rsidRPr="003150EC" w:rsidRDefault="00A821AE" w:rsidP="00132806">
            <w:pPr>
              <w:tabs>
                <w:tab w:val="left" w:pos="567"/>
              </w:tabs>
              <w:spacing w:after="0" w:line="240" w:lineRule="auto"/>
              <w:rPr>
                <w:rFonts w:ascii="Cambria" w:hAnsi="Cambria" w:cstheme="minorHAnsi"/>
                <w:b/>
                <w:bCs/>
                <w:sz w:val="18"/>
                <w:szCs w:val="18"/>
              </w:rPr>
            </w:pPr>
            <w:r w:rsidRPr="003150EC">
              <w:rPr>
                <w:rFonts w:ascii="Cambria" w:hAnsi="Cambria" w:cstheme="minorHAnsi"/>
                <w:b/>
                <w:bCs/>
                <w:sz w:val="18"/>
                <w:szCs w:val="18"/>
              </w:rPr>
              <w:t>Article info:</w:t>
            </w:r>
          </w:p>
          <w:p w14:paraId="174749B4" w14:textId="77777777" w:rsidR="00A821AE" w:rsidRPr="003150EC" w:rsidRDefault="00A821AE" w:rsidP="00132806">
            <w:pPr>
              <w:tabs>
                <w:tab w:val="left" w:pos="567"/>
              </w:tabs>
              <w:spacing w:after="0" w:line="240" w:lineRule="auto"/>
              <w:rPr>
                <w:rStyle w:val="Hyperlink"/>
                <w:rFonts w:ascii="Cambria" w:hAnsi="Cambria" w:cstheme="minorHAnsi"/>
                <w:sz w:val="4"/>
                <w:szCs w:val="4"/>
                <w:u w:val="none"/>
              </w:rPr>
            </w:pPr>
          </w:p>
          <w:p w14:paraId="24E333E4" w14:textId="74E599C1" w:rsidR="00A821AE" w:rsidRPr="003150EC" w:rsidRDefault="003150EC" w:rsidP="00132806">
            <w:pPr>
              <w:tabs>
                <w:tab w:val="left" w:pos="567"/>
              </w:tabs>
              <w:spacing w:after="0" w:line="240" w:lineRule="auto"/>
              <w:rPr>
                <w:rFonts w:ascii="Cambria" w:hAnsi="Cambria" w:cstheme="minorHAnsi"/>
                <w:sz w:val="18"/>
                <w:szCs w:val="18"/>
              </w:rPr>
            </w:pPr>
            <w:hyperlink r:id="rId40" w:history="1">
              <w:r w:rsidRPr="003150EC">
                <w:rPr>
                  <w:rStyle w:val="Hyperlink"/>
                  <w:rFonts w:asciiTheme="majorHAnsi" w:hAnsiTheme="majorHAnsi" w:cstheme="minorHAnsi"/>
                  <w:sz w:val="18"/>
                  <w:szCs w:val="18"/>
                  <w:u w:val="none"/>
                </w:rPr>
                <w:t>https://ojs.aeducia.org/index.php/jismb/article/view/206</w:t>
              </w:r>
            </w:hyperlink>
            <w:r w:rsidRPr="003150EC">
              <w:rPr>
                <w:rFonts w:asciiTheme="majorHAnsi" w:hAnsiTheme="majorHAnsi" w:cstheme="minorHAnsi"/>
                <w:sz w:val="18"/>
                <w:szCs w:val="18"/>
              </w:rPr>
              <w:t xml:space="preserve"> </w:t>
            </w:r>
            <w:r w:rsidR="00A821AE" w:rsidRPr="003150EC">
              <w:rPr>
                <w:rFonts w:asciiTheme="majorHAnsi" w:hAnsiTheme="majorHAnsi" w:cstheme="minorHAnsi"/>
                <w:sz w:val="18"/>
                <w:szCs w:val="18"/>
              </w:rPr>
              <w:t xml:space="preserve">  </w:t>
            </w:r>
          </w:p>
          <w:p w14:paraId="3B4A7FD4" w14:textId="77777777" w:rsidR="00A821AE" w:rsidRPr="003150EC" w:rsidRDefault="00A821AE" w:rsidP="00132806">
            <w:pPr>
              <w:tabs>
                <w:tab w:val="left" w:pos="567"/>
              </w:tabs>
              <w:spacing w:after="0" w:line="240" w:lineRule="auto"/>
              <w:rPr>
                <w:rFonts w:ascii="Cambria" w:hAnsi="Cambria" w:cstheme="minorHAnsi"/>
                <w:sz w:val="8"/>
                <w:szCs w:val="8"/>
              </w:rPr>
            </w:pPr>
          </w:p>
          <w:p w14:paraId="3416C53A" w14:textId="735C9698" w:rsidR="00A821AE" w:rsidRPr="003150EC" w:rsidRDefault="00A821AE" w:rsidP="00132806">
            <w:pPr>
              <w:tabs>
                <w:tab w:val="left" w:pos="567"/>
              </w:tabs>
              <w:spacing w:after="0" w:line="240" w:lineRule="auto"/>
              <w:rPr>
                <w:rFonts w:ascii="Cambria" w:hAnsi="Cambria" w:cstheme="minorHAnsi"/>
                <w:sz w:val="18"/>
                <w:szCs w:val="18"/>
              </w:rPr>
            </w:pPr>
            <w:r w:rsidRPr="003150EC">
              <w:rPr>
                <w:rFonts w:ascii="Cambria" w:hAnsi="Cambria" w:cstheme="minorHAnsi"/>
                <w:b/>
                <w:bCs/>
                <w:sz w:val="18"/>
                <w:szCs w:val="18"/>
              </w:rPr>
              <w:t xml:space="preserve">Word Count: </w:t>
            </w:r>
            <w:r w:rsidRPr="003150EC">
              <w:rPr>
                <w:rFonts w:ascii="Cambria" w:hAnsi="Cambria" w:cstheme="minorHAnsi"/>
                <w:sz w:val="18"/>
                <w:szCs w:val="18"/>
              </w:rPr>
              <w:t>4980</w:t>
            </w:r>
          </w:p>
          <w:p w14:paraId="68991A69" w14:textId="77777777" w:rsidR="00A821AE" w:rsidRPr="003150EC" w:rsidRDefault="00A821AE" w:rsidP="00132806">
            <w:pPr>
              <w:tabs>
                <w:tab w:val="left" w:pos="567"/>
              </w:tabs>
              <w:spacing w:after="0" w:line="240" w:lineRule="auto"/>
              <w:rPr>
                <w:rFonts w:ascii="Cambria" w:hAnsi="Cambria" w:cstheme="minorHAnsi"/>
                <w:b/>
                <w:bCs/>
                <w:sz w:val="12"/>
                <w:szCs w:val="12"/>
              </w:rPr>
            </w:pPr>
          </w:p>
        </w:tc>
        <w:tc>
          <w:tcPr>
            <w:tcW w:w="4980" w:type="dxa"/>
            <w:tcBorders>
              <w:bottom w:val="single" w:sz="4" w:space="0" w:color="auto"/>
            </w:tcBorders>
            <w:shd w:val="clear" w:color="auto" w:fill="F2F2F2" w:themeFill="background1" w:themeFillShade="F2"/>
          </w:tcPr>
          <w:p w14:paraId="54970DE7" w14:textId="77777777" w:rsidR="00A821AE" w:rsidRPr="003150EC" w:rsidRDefault="00A821AE" w:rsidP="00132806">
            <w:pPr>
              <w:tabs>
                <w:tab w:val="left" w:pos="567"/>
              </w:tabs>
              <w:spacing w:after="0" w:line="240" w:lineRule="auto"/>
              <w:ind w:left="-113"/>
              <w:rPr>
                <w:rFonts w:ascii="Cambria" w:hAnsi="Cambria" w:cstheme="minorHAnsi"/>
                <w:b/>
                <w:bCs/>
                <w:sz w:val="18"/>
                <w:szCs w:val="18"/>
              </w:rPr>
            </w:pPr>
            <w:r w:rsidRPr="003150EC">
              <w:rPr>
                <w:rFonts w:ascii="Cambria" w:hAnsi="Cambria" w:cstheme="minorHAnsi"/>
                <w:b/>
                <w:bCs/>
                <w:sz w:val="18"/>
                <w:szCs w:val="18"/>
              </w:rPr>
              <w:t>Publisher’s Note:</w:t>
            </w:r>
          </w:p>
          <w:p w14:paraId="41FD3601" w14:textId="77777777" w:rsidR="00A821AE" w:rsidRPr="003150EC" w:rsidRDefault="00A821AE" w:rsidP="00132806">
            <w:pPr>
              <w:tabs>
                <w:tab w:val="left" w:pos="567"/>
              </w:tabs>
              <w:spacing w:after="0" w:line="240" w:lineRule="auto"/>
              <w:ind w:left="-113"/>
              <w:jc w:val="both"/>
              <w:rPr>
                <w:rFonts w:ascii="Cambria" w:hAnsi="Cambria" w:cstheme="minorHAnsi"/>
                <w:sz w:val="4"/>
                <w:szCs w:val="4"/>
              </w:rPr>
            </w:pPr>
          </w:p>
          <w:p w14:paraId="2A0D8B19" w14:textId="77777777" w:rsidR="00A821AE" w:rsidRPr="003150EC" w:rsidRDefault="00A821AE" w:rsidP="00132806">
            <w:pPr>
              <w:tabs>
                <w:tab w:val="left" w:pos="567"/>
              </w:tabs>
              <w:spacing w:after="0" w:line="240" w:lineRule="auto"/>
              <w:ind w:left="-113"/>
              <w:jc w:val="both"/>
              <w:rPr>
                <w:rFonts w:ascii="Cambria" w:hAnsi="Cambria" w:cstheme="minorHAnsi"/>
                <w:sz w:val="18"/>
                <w:szCs w:val="18"/>
              </w:rPr>
            </w:pPr>
            <w:r w:rsidRPr="003150EC">
              <w:rPr>
                <w:rFonts w:ascii="Cambria" w:hAnsi="Cambria" w:cstheme="minorHAnsi"/>
                <w:sz w:val="18"/>
                <w:szCs w:val="18"/>
              </w:rPr>
              <w:t>The statements, opinions and data contained in all publications are solely those of the individual author(s) and contributor(s) and not of AEDUCIA and/or the editor(s).</w:t>
            </w:r>
          </w:p>
          <w:p w14:paraId="649E038A" w14:textId="77777777" w:rsidR="00A821AE" w:rsidRPr="003150EC" w:rsidRDefault="00A821AE" w:rsidP="00132806">
            <w:pPr>
              <w:tabs>
                <w:tab w:val="left" w:pos="567"/>
              </w:tabs>
              <w:spacing w:after="0" w:line="240" w:lineRule="auto"/>
              <w:ind w:left="-113"/>
              <w:jc w:val="both"/>
              <w:rPr>
                <w:rFonts w:ascii="Cambria" w:hAnsi="Cambria" w:cstheme="minorHAnsi"/>
                <w:sz w:val="6"/>
                <w:szCs w:val="6"/>
              </w:rPr>
            </w:pPr>
          </w:p>
          <w:p w14:paraId="1CFAAD96" w14:textId="77777777" w:rsidR="00A821AE" w:rsidRPr="003150EC" w:rsidRDefault="00A821AE" w:rsidP="00132806">
            <w:pPr>
              <w:tabs>
                <w:tab w:val="left" w:pos="567"/>
              </w:tabs>
              <w:spacing w:after="0" w:line="240" w:lineRule="auto"/>
              <w:ind w:left="-113"/>
              <w:jc w:val="both"/>
              <w:rPr>
                <w:rFonts w:ascii="Cambria" w:hAnsi="Cambria" w:cstheme="minorHAnsi"/>
                <w:sz w:val="18"/>
                <w:szCs w:val="18"/>
              </w:rPr>
            </w:pPr>
            <w:r w:rsidRPr="003150EC">
              <w:rPr>
                <w:rFonts w:ascii="Cambria" w:hAnsi="Cambria" w:cstheme="minorHAnsi"/>
                <w:sz w:val="18"/>
                <w:szCs w:val="18"/>
              </w:rPr>
              <w:t>AEDUCIA stays neutral with regard to jurisdictional claims in published maps and institutional affiliations.</w:t>
            </w:r>
          </w:p>
          <w:p w14:paraId="57E20EE9" w14:textId="77777777" w:rsidR="00A821AE" w:rsidRPr="003150EC" w:rsidRDefault="00A821AE" w:rsidP="00132806">
            <w:pPr>
              <w:tabs>
                <w:tab w:val="left" w:pos="567"/>
              </w:tabs>
              <w:spacing w:after="0" w:line="240" w:lineRule="auto"/>
              <w:jc w:val="both"/>
              <w:rPr>
                <w:rFonts w:ascii="Cambria" w:hAnsi="Cambria" w:cstheme="minorHAnsi"/>
                <w:sz w:val="8"/>
                <w:szCs w:val="8"/>
              </w:rPr>
            </w:pPr>
          </w:p>
          <w:p w14:paraId="1662DC0F" w14:textId="77777777" w:rsidR="00A821AE" w:rsidRPr="003150EC" w:rsidRDefault="00A821AE" w:rsidP="00132806">
            <w:pPr>
              <w:tabs>
                <w:tab w:val="left" w:pos="567"/>
              </w:tabs>
              <w:spacing w:after="0" w:line="240" w:lineRule="auto"/>
              <w:ind w:left="-113"/>
              <w:jc w:val="both"/>
              <w:rPr>
                <w:rFonts w:ascii="Cambria" w:hAnsi="Cambria" w:cs="Times New Roman"/>
                <w:b/>
                <w:bCs/>
                <w:sz w:val="18"/>
                <w:szCs w:val="18"/>
              </w:rPr>
            </w:pPr>
            <w:r w:rsidRPr="003150EC">
              <w:rPr>
                <w:rFonts w:ascii="Cambria" w:hAnsi="Cambria" w:cstheme="minorHAnsi"/>
                <w:b/>
                <w:bCs/>
                <w:sz w:val="18"/>
                <w:szCs w:val="18"/>
              </w:rPr>
              <w:t xml:space="preserve">This Article is licensed under: </w:t>
            </w:r>
            <w:r w:rsidRPr="003150EC">
              <w:rPr>
                <w:rFonts w:ascii="Cambria" w:hAnsi="Cambria" w:cs="Times New Roman"/>
                <w:b/>
                <w:bCs/>
                <w:sz w:val="18"/>
                <w:szCs w:val="18"/>
              </w:rPr>
              <w:t xml:space="preserve"> </w:t>
            </w:r>
          </w:p>
          <w:p w14:paraId="69A0F600" w14:textId="77777777" w:rsidR="00A821AE" w:rsidRPr="003150EC" w:rsidRDefault="00A821AE" w:rsidP="00132806">
            <w:pPr>
              <w:tabs>
                <w:tab w:val="left" w:pos="567"/>
              </w:tabs>
              <w:spacing w:after="0" w:line="240" w:lineRule="auto"/>
              <w:ind w:left="-113"/>
              <w:jc w:val="both"/>
              <w:rPr>
                <w:rFonts w:ascii="Cambria" w:hAnsi="Cambria" w:cs="Times New Roman"/>
                <w:b/>
                <w:bCs/>
                <w:sz w:val="4"/>
                <w:szCs w:val="4"/>
              </w:rPr>
            </w:pPr>
          </w:p>
          <w:p w14:paraId="5F0A53F0" w14:textId="77777777" w:rsidR="00A821AE" w:rsidRPr="003150EC" w:rsidRDefault="00A821AE" w:rsidP="00132806">
            <w:pPr>
              <w:tabs>
                <w:tab w:val="left" w:pos="567"/>
              </w:tabs>
              <w:spacing w:after="0" w:line="240" w:lineRule="auto"/>
              <w:ind w:left="-113"/>
              <w:jc w:val="both"/>
              <w:rPr>
                <w:rFonts w:ascii="Cambria" w:hAnsi="Cambria" w:cstheme="minorHAnsi"/>
                <w:b/>
                <w:bCs/>
                <w:sz w:val="18"/>
                <w:szCs w:val="18"/>
              </w:rPr>
            </w:pPr>
            <w:hyperlink r:id="rId41" w:history="1">
              <w:r w:rsidRPr="003150EC">
                <w:rPr>
                  <w:rStyle w:val="Hyperlink"/>
                  <w:rFonts w:ascii="Cambria" w:hAnsi="Cambria" w:cs="Times New Roman"/>
                  <w:b/>
                  <w:bCs/>
                  <w:sz w:val="18"/>
                  <w:szCs w:val="18"/>
                  <w:u w:val="none"/>
                </w:rPr>
                <w:t>CC-BY-SA 4.0</w:t>
              </w:r>
            </w:hyperlink>
          </w:p>
          <w:p w14:paraId="2A42F448" w14:textId="77777777" w:rsidR="00A821AE" w:rsidRPr="003150EC" w:rsidRDefault="00A821AE" w:rsidP="00132806">
            <w:pPr>
              <w:tabs>
                <w:tab w:val="left" w:pos="567"/>
              </w:tabs>
              <w:spacing w:after="0" w:line="240" w:lineRule="auto"/>
              <w:ind w:left="-113"/>
              <w:jc w:val="both"/>
              <w:rPr>
                <w:rFonts w:ascii="Cambria" w:hAnsi="Cambria" w:cstheme="minorHAnsi"/>
                <w:b/>
                <w:bCs/>
                <w:sz w:val="6"/>
                <w:szCs w:val="6"/>
              </w:rPr>
            </w:pPr>
          </w:p>
          <w:p w14:paraId="65A23CAE" w14:textId="77777777" w:rsidR="00A821AE" w:rsidRPr="003150EC" w:rsidRDefault="00A821AE" w:rsidP="00132806">
            <w:pPr>
              <w:tabs>
                <w:tab w:val="left" w:pos="567"/>
              </w:tabs>
              <w:spacing w:after="0" w:line="240" w:lineRule="auto"/>
              <w:ind w:left="-113"/>
              <w:jc w:val="both"/>
              <w:rPr>
                <w:rFonts w:ascii="Cambria" w:hAnsi="Cambria" w:cstheme="minorHAnsi"/>
                <w:sz w:val="2"/>
                <w:szCs w:val="2"/>
              </w:rPr>
            </w:pPr>
          </w:p>
        </w:tc>
      </w:tr>
      <w:bookmarkEnd w:id="40"/>
    </w:tbl>
    <w:p w14:paraId="73C18CF6" w14:textId="77777777" w:rsidR="00A821AE" w:rsidRPr="003150EC" w:rsidRDefault="00A821AE" w:rsidP="00A821AE">
      <w:pPr>
        <w:tabs>
          <w:tab w:val="left" w:pos="567"/>
        </w:tabs>
        <w:spacing w:after="0" w:line="240" w:lineRule="auto"/>
        <w:rPr>
          <w:rFonts w:ascii="Cambria" w:hAnsi="Cambria" w:cs="Times New Roman"/>
        </w:rPr>
      </w:pPr>
    </w:p>
    <w:sectPr w:rsidR="00A821AE" w:rsidRPr="003150EC" w:rsidSect="003758F2">
      <w:type w:val="continuous"/>
      <w:pgSz w:w="12240" w:h="15840"/>
      <w:pgMar w:top="964" w:right="964" w:bottom="964" w:left="964" w:header="567" w:footer="567" w:gutter="0"/>
      <w:cols w:space="3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39B54" w14:textId="77777777" w:rsidR="00BD2B2E" w:rsidRDefault="00BD2B2E" w:rsidP="00EF00E7">
      <w:pPr>
        <w:spacing w:after="0" w:line="240" w:lineRule="auto"/>
      </w:pPr>
      <w:r>
        <w:separator/>
      </w:r>
    </w:p>
  </w:endnote>
  <w:endnote w:type="continuationSeparator" w:id="0">
    <w:p w14:paraId="4EA64DE7" w14:textId="77777777" w:rsidR="00BD2B2E" w:rsidRDefault="00BD2B2E" w:rsidP="00EF0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erpetua Titling MT">
    <w:panose1 w:val="020205020605050208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01CE5" w14:textId="77777777" w:rsidR="00203D80" w:rsidRPr="002132B4" w:rsidRDefault="00203D80" w:rsidP="00A0749E">
    <w:pPr>
      <w:pStyle w:val="Footer"/>
      <w:rPr>
        <w:rFonts w:asciiTheme="majorHAnsi" w:hAnsiTheme="majorHAnsi"/>
        <w:sz w:val="30"/>
        <w:szCs w:val="30"/>
      </w:rPr>
    </w:pPr>
  </w:p>
  <w:p w14:paraId="71A18063" w14:textId="40E97715" w:rsidR="00AD7806" w:rsidRPr="007A5F42" w:rsidRDefault="00000000" w:rsidP="00AE09EC">
    <w:pPr>
      <w:pStyle w:val="Footer"/>
      <w:rPr>
        <w:rFonts w:asciiTheme="majorHAnsi" w:hAnsiTheme="majorHAnsi"/>
        <w:sz w:val="20"/>
        <w:szCs w:val="20"/>
      </w:rPr>
    </w:pPr>
    <w:sdt>
      <w:sdtPr>
        <w:rPr>
          <w:rFonts w:asciiTheme="majorHAnsi" w:hAnsiTheme="majorHAnsi"/>
          <w:sz w:val="20"/>
          <w:szCs w:val="20"/>
        </w:rPr>
        <w:id w:val="203221605"/>
        <w:docPartObj>
          <w:docPartGallery w:val="Page Numbers (Bottom of Page)"/>
          <w:docPartUnique/>
        </w:docPartObj>
      </w:sdtPr>
      <w:sdtEndPr>
        <w:rPr>
          <w:noProof/>
        </w:rPr>
      </w:sdtEndPr>
      <w:sdtContent>
        <w:r w:rsidR="00BC0A55" w:rsidRPr="007A5F42">
          <w:rPr>
            <w:rFonts w:asciiTheme="majorHAnsi" w:hAnsiTheme="majorHAnsi"/>
            <w:sz w:val="20"/>
            <w:szCs w:val="20"/>
          </w:rPr>
          <w:fldChar w:fldCharType="begin"/>
        </w:r>
        <w:r w:rsidR="00BC0A55" w:rsidRPr="007A5F42">
          <w:rPr>
            <w:rFonts w:asciiTheme="majorHAnsi" w:hAnsiTheme="majorHAnsi"/>
            <w:sz w:val="20"/>
            <w:szCs w:val="20"/>
          </w:rPr>
          <w:instrText xml:space="preserve"> PAGE   \* MERGEFORMAT </w:instrText>
        </w:r>
        <w:r w:rsidR="00BC0A55" w:rsidRPr="007A5F42">
          <w:rPr>
            <w:rFonts w:asciiTheme="majorHAnsi" w:hAnsiTheme="majorHAnsi"/>
            <w:sz w:val="20"/>
            <w:szCs w:val="20"/>
          </w:rPr>
          <w:fldChar w:fldCharType="separate"/>
        </w:r>
        <w:r w:rsidR="000B4993">
          <w:rPr>
            <w:rFonts w:asciiTheme="majorHAnsi" w:hAnsiTheme="majorHAnsi"/>
            <w:noProof/>
            <w:sz w:val="20"/>
            <w:szCs w:val="20"/>
          </w:rPr>
          <w:t>76</w:t>
        </w:r>
        <w:r w:rsidR="00BC0A55" w:rsidRPr="007A5F42">
          <w:rPr>
            <w:rFonts w:asciiTheme="majorHAnsi" w:hAnsiTheme="majorHAnsi"/>
            <w:noProof/>
            <w:sz w:val="20"/>
            <w:szCs w:val="20"/>
          </w:rPr>
          <w:fldChar w:fldCharType="end"/>
        </w:r>
        <w:r w:rsidR="00BC0A55" w:rsidRPr="007A5F42">
          <w:rPr>
            <w:rFonts w:asciiTheme="majorHAnsi" w:hAnsiTheme="majorHAnsi"/>
            <w:noProof/>
            <w:sz w:val="20"/>
            <w:szCs w:val="20"/>
          </w:rPr>
          <w:t xml:space="preserve"> </w:t>
        </w:r>
        <w:r w:rsidR="00BC0A55" w:rsidRPr="007A5F42">
          <w:rPr>
            <w:rFonts w:asciiTheme="majorHAnsi" w:hAnsiTheme="majorHAnsi" w:cs="Calibri"/>
            <w:b/>
            <w:bCs/>
            <w:noProof/>
            <w:color w:val="C0504D" w:themeColor="accent2"/>
            <w:sz w:val="20"/>
            <w:szCs w:val="20"/>
          </w:rPr>
          <w:t>|</w:t>
        </w:r>
        <w:r w:rsidR="00BC0A55" w:rsidRPr="007A5F42">
          <w:rPr>
            <w:rFonts w:asciiTheme="majorHAnsi" w:hAnsiTheme="majorHAnsi"/>
            <w:noProof/>
            <w:sz w:val="20"/>
            <w:szCs w:val="20"/>
          </w:rPr>
          <w:t xml:space="preserve"> </w:t>
        </w:r>
        <w:r w:rsidR="00EB6017">
          <w:rPr>
            <w:rFonts w:asciiTheme="majorHAnsi" w:hAnsiTheme="majorHAnsi"/>
            <w:noProof/>
            <w:sz w:val="20"/>
            <w:szCs w:val="20"/>
          </w:rPr>
          <w:t>Indonesia Indonesia</w:t>
        </w:r>
        <w:r w:rsidR="00C338CF" w:rsidRPr="007A5F42">
          <w:rPr>
            <w:rFonts w:asciiTheme="majorHAnsi" w:hAnsiTheme="majorHAnsi"/>
            <w:noProof/>
            <w:sz w:val="20"/>
            <w:szCs w:val="20"/>
          </w:rPr>
          <w:t xml:space="preserve"> Studi Moderasi Beragama</w:t>
        </w:r>
        <w:r w:rsidR="00BC0A55" w:rsidRPr="007A5F42">
          <w:rPr>
            <w:rFonts w:asciiTheme="majorHAnsi" w:hAnsiTheme="majorHAnsi"/>
            <w:noProof/>
            <w:sz w:val="20"/>
            <w:szCs w:val="20"/>
          </w:rPr>
          <w:t xml:space="preserve">, </w:t>
        </w:r>
        <w:r w:rsidR="00AE09EC">
          <w:rPr>
            <w:rFonts w:asciiTheme="majorHAnsi" w:hAnsiTheme="majorHAnsi"/>
            <w:noProof/>
            <w:sz w:val="20"/>
            <w:szCs w:val="20"/>
          </w:rPr>
          <w:t>1</w:t>
        </w:r>
        <w:r w:rsidR="0012614B" w:rsidRPr="007A5F42">
          <w:rPr>
            <w:rFonts w:asciiTheme="majorHAnsi" w:hAnsiTheme="majorHAnsi"/>
            <w:noProof/>
            <w:sz w:val="20"/>
            <w:szCs w:val="20"/>
          </w:rPr>
          <w:t>(</w:t>
        </w:r>
        <w:r w:rsidR="00AE09EC">
          <w:rPr>
            <w:rFonts w:asciiTheme="majorHAnsi" w:hAnsiTheme="majorHAnsi"/>
            <w:noProof/>
            <w:sz w:val="20"/>
            <w:szCs w:val="20"/>
          </w:rPr>
          <w:t>2</w:t>
        </w:r>
        <w:r w:rsidR="0012614B" w:rsidRPr="007A5F42">
          <w:rPr>
            <w:rFonts w:asciiTheme="majorHAnsi" w:hAnsiTheme="majorHAnsi"/>
            <w:noProof/>
            <w:sz w:val="20"/>
            <w:szCs w:val="20"/>
          </w:rPr>
          <w:t>)</w:t>
        </w:r>
        <w:r w:rsidR="007A5F42" w:rsidRPr="007A5F42">
          <w:rPr>
            <w:rFonts w:asciiTheme="majorHAnsi" w:hAnsiTheme="majorHAnsi"/>
            <w:noProof/>
            <w:sz w:val="20"/>
            <w:szCs w:val="20"/>
          </w:rPr>
          <w:t>, 2024</w:t>
        </w:r>
        <w:r w:rsidR="0001015F" w:rsidRPr="007A5F42">
          <w:rPr>
            <w:rFonts w:asciiTheme="majorHAnsi" w:hAnsiTheme="majorHAnsi"/>
            <w:noProof/>
            <w:sz w:val="20"/>
            <w:szCs w:val="20"/>
          </w:rPr>
          <w:t>,</w:t>
        </w:r>
        <w:r w:rsidR="004F08DB">
          <w:rPr>
            <w:rFonts w:asciiTheme="majorHAnsi" w:hAnsiTheme="majorHAnsi"/>
            <w:noProof/>
            <w:sz w:val="20"/>
            <w:szCs w:val="20"/>
          </w:rPr>
          <w:t xml:space="preserve"> </w:t>
        </w:r>
        <w:r w:rsidR="001B54C9">
          <w:rPr>
            <w:rFonts w:asciiTheme="majorHAnsi" w:hAnsiTheme="majorHAnsi"/>
            <w:noProof/>
            <w:sz w:val="20"/>
            <w:szCs w:val="20"/>
          </w:rPr>
          <w:t>104-111</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1FDC0" w14:textId="77777777" w:rsidR="00C338CF" w:rsidRPr="000C2EF6" w:rsidRDefault="00C338CF" w:rsidP="00C338CF">
    <w:pPr>
      <w:pStyle w:val="Footer"/>
      <w:jc w:val="right"/>
      <w:rPr>
        <w:rFonts w:ascii="Garamond" w:hAnsi="Garamond" w:cs="Calibri"/>
        <w:noProof/>
        <w:sz w:val="30"/>
        <w:szCs w:val="30"/>
      </w:rPr>
    </w:pPr>
  </w:p>
  <w:p w14:paraId="40C06872" w14:textId="0A123050" w:rsidR="00AD7806" w:rsidRPr="007A5F42" w:rsidRDefault="00C338CF" w:rsidP="00AE09EC">
    <w:pPr>
      <w:pStyle w:val="Footer"/>
      <w:jc w:val="right"/>
      <w:rPr>
        <w:rFonts w:asciiTheme="majorHAnsi" w:hAnsiTheme="majorHAnsi"/>
        <w:sz w:val="20"/>
        <w:szCs w:val="20"/>
      </w:rPr>
    </w:pPr>
    <w:r w:rsidRPr="007A5F42">
      <w:rPr>
        <w:rFonts w:asciiTheme="majorHAnsi" w:hAnsiTheme="majorHAnsi"/>
        <w:noProof/>
        <w:sz w:val="20"/>
        <w:szCs w:val="20"/>
      </w:rPr>
      <w:t xml:space="preserve">Jurnal </w:t>
    </w:r>
    <w:r w:rsidR="00EB6017">
      <w:rPr>
        <w:rFonts w:asciiTheme="majorHAnsi" w:hAnsiTheme="majorHAnsi"/>
        <w:noProof/>
        <w:sz w:val="20"/>
        <w:szCs w:val="20"/>
      </w:rPr>
      <w:t xml:space="preserve">Indonesia </w:t>
    </w:r>
    <w:r w:rsidRPr="007A5F42">
      <w:rPr>
        <w:rFonts w:asciiTheme="majorHAnsi" w:hAnsiTheme="majorHAnsi"/>
        <w:noProof/>
        <w:sz w:val="20"/>
        <w:szCs w:val="20"/>
      </w:rPr>
      <w:t>Studi Moderasi Beragama</w:t>
    </w:r>
    <w:r w:rsidR="0012614B" w:rsidRPr="007A5F42">
      <w:rPr>
        <w:rFonts w:asciiTheme="majorHAnsi" w:hAnsiTheme="majorHAnsi"/>
        <w:noProof/>
        <w:sz w:val="20"/>
        <w:szCs w:val="20"/>
      </w:rPr>
      <w:t xml:space="preserve">, </w:t>
    </w:r>
    <w:r w:rsidR="00E46385">
      <w:rPr>
        <w:rFonts w:asciiTheme="majorHAnsi" w:hAnsiTheme="majorHAnsi"/>
        <w:noProof/>
        <w:sz w:val="20"/>
        <w:szCs w:val="20"/>
      </w:rPr>
      <w:t>1</w:t>
    </w:r>
    <w:r w:rsidR="0012614B" w:rsidRPr="004F08DB">
      <w:rPr>
        <w:rFonts w:asciiTheme="majorHAnsi" w:hAnsiTheme="majorHAnsi"/>
        <w:noProof/>
        <w:sz w:val="20"/>
        <w:szCs w:val="20"/>
      </w:rPr>
      <w:t>(</w:t>
    </w:r>
    <w:r w:rsidR="00E46385">
      <w:rPr>
        <w:rFonts w:asciiTheme="majorHAnsi" w:hAnsiTheme="majorHAnsi"/>
        <w:noProof/>
        <w:sz w:val="20"/>
        <w:szCs w:val="20"/>
      </w:rPr>
      <w:t>2</w:t>
    </w:r>
    <w:r w:rsidR="0012614B" w:rsidRPr="004F08DB">
      <w:rPr>
        <w:rFonts w:asciiTheme="majorHAnsi" w:hAnsiTheme="majorHAnsi"/>
        <w:noProof/>
        <w:sz w:val="20"/>
        <w:szCs w:val="20"/>
      </w:rPr>
      <w:t>),</w:t>
    </w:r>
    <w:r w:rsidR="0001015F" w:rsidRPr="004F08DB">
      <w:rPr>
        <w:rFonts w:asciiTheme="majorHAnsi" w:hAnsiTheme="majorHAnsi"/>
        <w:noProof/>
        <w:sz w:val="20"/>
        <w:szCs w:val="20"/>
      </w:rPr>
      <w:t xml:space="preserve"> 202</w:t>
    </w:r>
    <w:r w:rsidR="007A5F42" w:rsidRPr="004F08DB">
      <w:rPr>
        <w:rFonts w:asciiTheme="majorHAnsi" w:hAnsiTheme="majorHAnsi"/>
        <w:noProof/>
        <w:sz w:val="20"/>
        <w:szCs w:val="20"/>
      </w:rPr>
      <w:t>4</w:t>
    </w:r>
    <w:r w:rsidR="0001015F" w:rsidRPr="004F08DB">
      <w:rPr>
        <w:rFonts w:asciiTheme="majorHAnsi" w:hAnsiTheme="majorHAnsi"/>
        <w:noProof/>
        <w:sz w:val="20"/>
        <w:szCs w:val="20"/>
      </w:rPr>
      <w:t xml:space="preserve">, </w:t>
    </w:r>
    <w:r w:rsidR="001B54C9">
      <w:rPr>
        <w:rFonts w:asciiTheme="majorHAnsi" w:hAnsiTheme="majorHAnsi"/>
        <w:noProof/>
        <w:sz w:val="20"/>
        <w:szCs w:val="20"/>
      </w:rPr>
      <w:t>104-111</w:t>
    </w:r>
    <w:r w:rsidR="00AE09EC">
      <w:rPr>
        <w:rFonts w:asciiTheme="majorHAnsi" w:hAnsiTheme="majorHAnsi"/>
        <w:noProof/>
        <w:sz w:val="20"/>
        <w:szCs w:val="20"/>
      </w:rPr>
      <w:t xml:space="preserve"> </w:t>
    </w:r>
    <w:r w:rsidRPr="007A5F42">
      <w:rPr>
        <w:rFonts w:asciiTheme="majorHAnsi" w:hAnsiTheme="majorHAnsi" w:cs="Calibri"/>
        <w:noProof/>
        <w:color w:val="C0504D" w:themeColor="accent2"/>
        <w:sz w:val="20"/>
        <w:szCs w:val="20"/>
      </w:rPr>
      <w:t>|</w:t>
    </w:r>
    <w:r w:rsidRPr="007A5F42">
      <w:rPr>
        <w:rFonts w:asciiTheme="majorHAnsi" w:hAnsiTheme="majorHAnsi"/>
        <w:noProof/>
        <w:sz w:val="20"/>
        <w:szCs w:val="20"/>
      </w:rPr>
      <w:t xml:space="preserve"> </w:t>
    </w:r>
    <w:sdt>
      <w:sdtPr>
        <w:rPr>
          <w:rFonts w:asciiTheme="majorHAnsi" w:hAnsiTheme="majorHAnsi"/>
          <w:sz w:val="20"/>
          <w:szCs w:val="20"/>
        </w:rPr>
        <w:id w:val="-2054233011"/>
        <w:docPartObj>
          <w:docPartGallery w:val="Page Numbers (Bottom of Page)"/>
          <w:docPartUnique/>
        </w:docPartObj>
      </w:sdtPr>
      <w:sdtEndPr>
        <w:rPr>
          <w:noProof/>
        </w:rPr>
      </w:sdtEndPr>
      <w:sdtContent>
        <w:r w:rsidRPr="007A5F42">
          <w:rPr>
            <w:rFonts w:asciiTheme="majorHAnsi" w:hAnsiTheme="majorHAnsi"/>
            <w:sz w:val="20"/>
            <w:szCs w:val="20"/>
          </w:rPr>
          <w:fldChar w:fldCharType="begin"/>
        </w:r>
        <w:r w:rsidRPr="007A5F42">
          <w:rPr>
            <w:rFonts w:asciiTheme="majorHAnsi" w:hAnsiTheme="majorHAnsi"/>
            <w:sz w:val="20"/>
            <w:szCs w:val="20"/>
          </w:rPr>
          <w:instrText xml:space="preserve"> PAGE   \* MERGEFORMAT </w:instrText>
        </w:r>
        <w:r w:rsidRPr="007A5F42">
          <w:rPr>
            <w:rFonts w:asciiTheme="majorHAnsi" w:hAnsiTheme="majorHAnsi"/>
            <w:sz w:val="20"/>
            <w:szCs w:val="20"/>
          </w:rPr>
          <w:fldChar w:fldCharType="separate"/>
        </w:r>
        <w:r w:rsidR="000B4993">
          <w:rPr>
            <w:rFonts w:asciiTheme="majorHAnsi" w:hAnsiTheme="majorHAnsi"/>
            <w:noProof/>
            <w:sz w:val="20"/>
            <w:szCs w:val="20"/>
          </w:rPr>
          <w:t>75</w:t>
        </w:r>
        <w:r w:rsidRPr="007A5F42">
          <w:rPr>
            <w:rFonts w:asciiTheme="majorHAnsi" w:hAnsiTheme="majorHAnsi"/>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4999279"/>
      <w:docPartObj>
        <w:docPartGallery w:val="Page Numbers (Bottom of Page)"/>
        <w:docPartUnique/>
      </w:docPartObj>
    </w:sdtPr>
    <w:sdtEndPr>
      <w:rPr>
        <w:color w:val="FFFFFF" w:themeColor="background1"/>
        <w:spacing w:val="60"/>
        <w:sz w:val="24"/>
      </w:rPr>
    </w:sdtEndPr>
    <w:sdtContent>
      <w:p w14:paraId="4E9A0DDA" w14:textId="3480573F" w:rsidR="00883314" w:rsidRDefault="00E56526" w:rsidP="00B26CBF">
        <w:pPr>
          <w:pStyle w:val="Footer"/>
        </w:pPr>
        <w:r w:rsidRPr="00D6539C">
          <w:rPr>
            <w:rStyle w:val="FollowedHyperlink"/>
            <w:rFonts w:ascii="Cambria" w:hAnsi="Cambria" w:cs="Times New Roman"/>
            <w:b/>
            <w:bCs/>
            <w:noProof/>
            <w:sz w:val="21"/>
            <w:szCs w:val="21"/>
            <w:lang w:val="en-ID" w:eastAsia="en-ID"/>
          </w:rPr>
          <w:drawing>
            <wp:anchor distT="0" distB="0" distL="114300" distR="114300" simplePos="0" relativeHeight="251737088" behindDoc="0" locked="0" layoutInCell="1" allowOverlap="1" wp14:anchorId="5A8BEF23" wp14:editId="03CEF318">
              <wp:simplePos x="0" y="0"/>
              <wp:positionH relativeFrom="margin">
                <wp:posOffset>0</wp:posOffset>
              </wp:positionH>
              <wp:positionV relativeFrom="paragraph">
                <wp:posOffset>102045</wp:posOffset>
              </wp:positionV>
              <wp:extent cx="601345" cy="209550"/>
              <wp:effectExtent l="0" t="0" r="8255" b="0"/>
              <wp:wrapNone/>
              <wp:docPr id="5" name="Picture 5" descr="C:\Users\LENOVO\Downloads\cc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ccbys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1345" cy="209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3314">
          <w:rPr>
            <w:rFonts w:ascii="Book Antiqua" w:hAnsi="Book Antiqua" w:cs="Times New Roman"/>
            <w:i/>
            <w:noProof/>
            <w:sz w:val="10"/>
            <w:szCs w:val="10"/>
          </w:rPr>
          <mc:AlternateContent>
            <mc:Choice Requires="wps">
              <w:drawing>
                <wp:anchor distT="0" distB="0" distL="114300" distR="114300" simplePos="0" relativeHeight="251703296" behindDoc="0" locked="0" layoutInCell="1" allowOverlap="1" wp14:anchorId="69339135" wp14:editId="6ECACF65">
                  <wp:simplePos x="0" y="0"/>
                  <wp:positionH relativeFrom="margin">
                    <wp:posOffset>606425</wp:posOffset>
                  </wp:positionH>
                  <wp:positionV relativeFrom="paragraph">
                    <wp:posOffset>40450</wp:posOffset>
                  </wp:positionV>
                  <wp:extent cx="6042660" cy="450850"/>
                  <wp:effectExtent l="0" t="0" r="0" b="63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2660"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95D2DD" w14:textId="77777777" w:rsidR="00A821AE" w:rsidRPr="00506655" w:rsidRDefault="00A821AE" w:rsidP="00A821AE">
                              <w:pPr>
                                <w:spacing w:after="0" w:line="240" w:lineRule="auto"/>
                                <w:jc w:val="both"/>
                                <w:rPr>
                                  <w:rFonts w:ascii="Cambria" w:hAnsi="Cambria" w:cstheme="minorHAnsi"/>
                                  <w:noProof/>
                                  <w:sz w:val="17"/>
                                  <w:szCs w:val="17"/>
                                </w:rPr>
                              </w:pPr>
                              <w:r w:rsidRPr="00506655">
                                <w:rPr>
                                  <w:rFonts w:ascii="Cambria" w:hAnsi="Cambria" w:cstheme="minorHAnsi"/>
                                  <w:noProof/>
                                  <w:sz w:val="17"/>
                                  <w:szCs w:val="17"/>
                                </w:rPr>
                                <w:t>Copyright @ 202</w:t>
                              </w:r>
                              <w:r>
                                <w:rPr>
                                  <w:rFonts w:ascii="Cambria" w:hAnsi="Cambria" w:cstheme="minorHAnsi"/>
                                  <w:noProof/>
                                  <w:sz w:val="17"/>
                                  <w:szCs w:val="17"/>
                                </w:rPr>
                                <w:t>4</w:t>
                              </w:r>
                              <w:r w:rsidRPr="00506655">
                                <w:rPr>
                                  <w:rFonts w:ascii="Cambria" w:hAnsi="Cambria" w:cstheme="minorHAnsi"/>
                                  <w:noProof/>
                                  <w:sz w:val="17"/>
                                  <w:szCs w:val="17"/>
                                </w:rPr>
                                <w:t xml:space="preserve"> The Authors. Published by Academia Edu Cendekia Indonesia (AEDUCIA). All rights reserved. This is an open access article under the CC BY-SA 4.0 license (</w:t>
                              </w:r>
                              <w:hyperlink r:id="rId2" w:history="1">
                                <w:r w:rsidRPr="00506655">
                                  <w:rPr>
                                    <w:rStyle w:val="Hyperlink"/>
                                    <w:rFonts w:ascii="Cambria" w:hAnsi="Cambria" w:cstheme="minorHAnsi"/>
                                    <w:noProof/>
                                    <w:sz w:val="17"/>
                                    <w:szCs w:val="17"/>
                                    <w:u w:val="none"/>
                                  </w:rPr>
                                  <w:t>https://creativecommons.org/licenses/by-sa/4.0/</w:t>
                                </w:r>
                              </w:hyperlink>
                              <w:r w:rsidRPr="00506655">
                                <w:rPr>
                                  <w:rFonts w:ascii="Cambria" w:hAnsi="Cambria" w:cstheme="minorHAnsi"/>
                                  <w:noProof/>
                                  <w:sz w:val="17"/>
                                  <w:szCs w:val="17"/>
                                </w:rPr>
                                <w:t>)</w:t>
                              </w:r>
                            </w:p>
                            <w:p w14:paraId="3FC76292" w14:textId="77777777" w:rsidR="00A821AE" w:rsidRPr="00506655" w:rsidRDefault="00A821AE" w:rsidP="00A821AE">
                              <w:pPr>
                                <w:spacing w:after="0" w:line="240" w:lineRule="auto"/>
                                <w:jc w:val="both"/>
                                <w:rPr>
                                  <w:rFonts w:ascii="Cambria" w:hAnsi="Cambria" w:cstheme="minorHAnsi"/>
                                  <w:noProof/>
                                  <w:sz w:val="17"/>
                                  <w:szCs w:val="17"/>
                                </w:rPr>
                              </w:pPr>
                            </w:p>
                            <w:p w14:paraId="5F1D3F4C" w14:textId="77777777" w:rsidR="00A821AE" w:rsidRPr="00506655" w:rsidRDefault="00A821AE" w:rsidP="00A821AE">
                              <w:pPr>
                                <w:spacing w:after="0" w:line="240" w:lineRule="auto"/>
                                <w:jc w:val="both"/>
                                <w:rPr>
                                  <w:rFonts w:ascii="Cambria" w:hAnsi="Cambria" w:cstheme="minorHAnsi"/>
                                  <w:noProof/>
                                  <w:sz w:val="16"/>
                                  <w:szCs w:val="16"/>
                                </w:rPr>
                              </w:pPr>
                            </w:p>
                            <w:p w14:paraId="001232A9" w14:textId="77777777" w:rsidR="00A821AE" w:rsidRPr="00506655" w:rsidRDefault="00A821AE" w:rsidP="00A821AE">
                              <w:pPr>
                                <w:spacing w:after="0" w:line="240" w:lineRule="auto"/>
                                <w:jc w:val="both"/>
                                <w:rPr>
                                  <w:rFonts w:ascii="Cambria" w:hAnsi="Cambria" w:cstheme="minorHAnsi"/>
                                  <w:noProof/>
                                  <w:sz w:val="16"/>
                                  <w:szCs w:val="16"/>
                                </w:rPr>
                              </w:pPr>
                            </w:p>
                            <w:p w14:paraId="552E2E06" w14:textId="77777777" w:rsidR="00A821AE" w:rsidRPr="00506655" w:rsidRDefault="00A821AE" w:rsidP="00A821AE">
                              <w:pPr>
                                <w:spacing w:after="0" w:line="240" w:lineRule="auto"/>
                                <w:jc w:val="both"/>
                                <w:rPr>
                                  <w:rFonts w:ascii="Garamond" w:hAnsi="Garamond" w:cstheme="minorHAnsi"/>
                                  <w:sz w:val="18"/>
                                  <w:szCs w:val="18"/>
                                </w:rPr>
                              </w:pPr>
                            </w:p>
                            <w:p w14:paraId="67A87199" w14:textId="77777777" w:rsidR="00A821AE" w:rsidRPr="003F1DC4" w:rsidRDefault="00A821AE" w:rsidP="00A821AE">
                              <w:pPr>
                                <w:spacing w:after="0" w:line="240" w:lineRule="auto"/>
                                <w:jc w:val="both"/>
                                <w:rPr>
                                  <w:rFonts w:asciiTheme="majorHAnsi" w:hAnsiTheme="majorHAnsi" w:cstheme="minorHAnsi"/>
                                  <w:noProof/>
                                  <w:sz w:val="16"/>
                                  <w:szCs w:val="16"/>
                                </w:rPr>
                              </w:pPr>
                            </w:p>
                            <w:p w14:paraId="441AE4C1" w14:textId="77777777" w:rsidR="00A821AE" w:rsidRPr="009E4737" w:rsidRDefault="00A821AE" w:rsidP="00A821AE">
                              <w:pPr>
                                <w:spacing w:after="0" w:line="240" w:lineRule="auto"/>
                                <w:jc w:val="both"/>
                                <w:rPr>
                                  <w:rFonts w:ascii="Garamond" w:hAnsi="Garamond" w:cstheme="minorHAnsi"/>
                                  <w:sz w:val="18"/>
                                  <w:szCs w:val="18"/>
                                </w:rPr>
                              </w:pPr>
                            </w:p>
                            <w:p w14:paraId="56C6A8B6" w14:textId="77777777" w:rsidR="00A821AE" w:rsidRPr="00FD1062" w:rsidRDefault="00A821AE" w:rsidP="00A821AE">
                              <w:pPr>
                                <w:spacing w:after="0" w:line="240" w:lineRule="auto"/>
                                <w:jc w:val="both"/>
                                <w:rPr>
                                  <w:rFonts w:ascii="Cambria" w:hAnsi="Cambria" w:cstheme="minorHAnsi"/>
                                  <w:noProof/>
                                  <w:sz w:val="15"/>
                                  <w:szCs w:val="15"/>
                                </w:rPr>
                              </w:pPr>
                            </w:p>
                            <w:p w14:paraId="1E433DD6" w14:textId="77777777" w:rsidR="00A821AE" w:rsidRPr="000D5ECA" w:rsidRDefault="00A821AE" w:rsidP="00A821AE">
                              <w:pPr>
                                <w:spacing w:after="0" w:line="240" w:lineRule="auto"/>
                                <w:jc w:val="both"/>
                                <w:rPr>
                                  <w:rFonts w:ascii="Garamond" w:hAnsi="Garamond" w:cstheme="minorHAnsi"/>
                                  <w:noProof/>
                                  <w:sz w:val="16"/>
                                  <w:szCs w:val="16"/>
                                </w:rPr>
                              </w:pPr>
                            </w:p>
                            <w:p w14:paraId="14A80DEA" w14:textId="77777777" w:rsidR="00A821AE" w:rsidRPr="00902AC8" w:rsidRDefault="00A821AE" w:rsidP="00A821AE">
                              <w:pPr>
                                <w:spacing w:after="0" w:line="240" w:lineRule="auto"/>
                                <w:jc w:val="both"/>
                                <w:rPr>
                                  <w:rFonts w:ascii="Garamond" w:hAnsi="Garamond" w:cstheme="minorHAnsi"/>
                                  <w:sz w:val="18"/>
                                  <w:szCs w:val="18"/>
                                </w:rPr>
                              </w:pPr>
                            </w:p>
                            <w:p w14:paraId="0E2A9550" w14:textId="77777777" w:rsidR="00A821AE" w:rsidRPr="008C578F" w:rsidRDefault="00A821AE" w:rsidP="00A821AE">
                              <w:pPr>
                                <w:spacing w:after="0" w:line="240" w:lineRule="auto"/>
                                <w:jc w:val="both"/>
                                <w:rPr>
                                  <w:rFonts w:ascii="Garamond" w:hAnsi="Garamond" w:cstheme="minorHAnsi"/>
                                  <w:noProof/>
                                  <w:sz w:val="16"/>
                                  <w:szCs w:val="16"/>
                                </w:rPr>
                              </w:pPr>
                            </w:p>
                            <w:p w14:paraId="1603A1A1" w14:textId="77777777" w:rsidR="00883314" w:rsidRPr="000B4993" w:rsidRDefault="00883314" w:rsidP="00763C19">
                              <w:pPr>
                                <w:spacing w:after="0" w:line="240" w:lineRule="auto"/>
                                <w:jc w:val="both"/>
                                <w:rPr>
                                  <w:rFonts w:ascii="Garamond" w:hAnsi="Garamond" w:cstheme="minorHAnsi"/>
                                  <w:noProof/>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39135" id="Rectangle 20" o:spid="_x0000_s1028" style="position:absolute;margin-left:47.75pt;margin-top:3.2pt;width:475.8pt;height:35.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" stroked="f">
                  <v:textbox>
                    <w:txbxContent>
                      <w:p w14:paraId="6595D2DD" w14:textId="77777777" w:rsidR="00A821AE" w:rsidRPr="00506655" w:rsidRDefault="00A821AE" w:rsidP="00A821AE">
                        <w:pPr>
                          <w:spacing w:after="0" w:line="240" w:lineRule="auto"/>
                          <w:jc w:val="both"/>
                          <w:rPr>
                            <w:rFonts w:ascii="Cambria" w:hAnsi="Cambria" w:cstheme="minorHAnsi"/>
                            <w:noProof/>
                            <w:sz w:val="17"/>
                            <w:szCs w:val="17"/>
                          </w:rPr>
                        </w:pPr>
                        <w:r w:rsidRPr="00506655">
                          <w:rPr>
                            <w:rFonts w:ascii="Cambria" w:hAnsi="Cambria" w:cstheme="minorHAnsi"/>
                            <w:noProof/>
                            <w:sz w:val="17"/>
                            <w:szCs w:val="17"/>
                          </w:rPr>
                          <w:t>Copyright @ 202</w:t>
                        </w:r>
                        <w:r>
                          <w:rPr>
                            <w:rFonts w:ascii="Cambria" w:hAnsi="Cambria" w:cstheme="minorHAnsi"/>
                            <w:noProof/>
                            <w:sz w:val="17"/>
                            <w:szCs w:val="17"/>
                          </w:rPr>
                          <w:t>4</w:t>
                        </w:r>
                        <w:r w:rsidRPr="00506655">
                          <w:rPr>
                            <w:rFonts w:ascii="Cambria" w:hAnsi="Cambria" w:cstheme="minorHAnsi"/>
                            <w:noProof/>
                            <w:sz w:val="17"/>
                            <w:szCs w:val="17"/>
                          </w:rPr>
                          <w:t xml:space="preserve"> The Authors. Published by Academia Edu Cendekia Indonesia (AEDUCIA). All rights reserved. This is an open access article under the CC BY-SA 4.0 license (</w:t>
                        </w:r>
                        <w:hyperlink r:id="rId3" w:history="1">
                          <w:r w:rsidRPr="00506655">
                            <w:rPr>
                              <w:rStyle w:val="Hyperlink"/>
                              <w:rFonts w:ascii="Cambria" w:hAnsi="Cambria" w:cstheme="minorHAnsi"/>
                              <w:noProof/>
                              <w:sz w:val="17"/>
                              <w:szCs w:val="17"/>
                              <w:u w:val="none"/>
                            </w:rPr>
                            <w:t>https://creativecommons.org/licenses/by-sa/4.0/</w:t>
                          </w:r>
                        </w:hyperlink>
                        <w:r w:rsidRPr="00506655">
                          <w:rPr>
                            <w:rFonts w:ascii="Cambria" w:hAnsi="Cambria" w:cstheme="minorHAnsi"/>
                            <w:noProof/>
                            <w:sz w:val="17"/>
                            <w:szCs w:val="17"/>
                          </w:rPr>
                          <w:t>)</w:t>
                        </w:r>
                      </w:p>
                      <w:p w14:paraId="3FC76292" w14:textId="77777777" w:rsidR="00A821AE" w:rsidRPr="00506655" w:rsidRDefault="00A821AE" w:rsidP="00A821AE">
                        <w:pPr>
                          <w:spacing w:after="0" w:line="240" w:lineRule="auto"/>
                          <w:jc w:val="both"/>
                          <w:rPr>
                            <w:rFonts w:ascii="Cambria" w:hAnsi="Cambria" w:cstheme="minorHAnsi"/>
                            <w:noProof/>
                            <w:sz w:val="17"/>
                            <w:szCs w:val="17"/>
                          </w:rPr>
                        </w:pPr>
                      </w:p>
                      <w:p w14:paraId="5F1D3F4C" w14:textId="77777777" w:rsidR="00A821AE" w:rsidRPr="00506655" w:rsidRDefault="00A821AE" w:rsidP="00A821AE">
                        <w:pPr>
                          <w:spacing w:after="0" w:line="240" w:lineRule="auto"/>
                          <w:jc w:val="both"/>
                          <w:rPr>
                            <w:rFonts w:ascii="Cambria" w:hAnsi="Cambria" w:cstheme="minorHAnsi"/>
                            <w:noProof/>
                            <w:sz w:val="16"/>
                            <w:szCs w:val="16"/>
                          </w:rPr>
                        </w:pPr>
                      </w:p>
                      <w:p w14:paraId="001232A9" w14:textId="77777777" w:rsidR="00A821AE" w:rsidRPr="00506655" w:rsidRDefault="00A821AE" w:rsidP="00A821AE">
                        <w:pPr>
                          <w:spacing w:after="0" w:line="240" w:lineRule="auto"/>
                          <w:jc w:val="both"/>
                          <w:rPr>
                            <w:rFonts w:ascii="Cambria" w:hAnsi="Cambria" w:cstheme="minorHAnsi"/>
                            <w:noProof/>
                            <w:sz w:val="16"/>
                            <w:szCs w:val="16"/>
                          </w:rPr>
                        </w:pPr>
                      </w:p>
                      <w:p w14:paraId="552E2E06" w14:textId="77777777" w:rsidR="00A821AE" w:rsidRPr="00506655" w:rsidRDefault="00A821AE" w:rsidP="00A821AE">
                        <w:pPr>
                          <w:spacing w:after="0" w:line="240" w:lineRule="auto"/>
                          <w:jc w:val="both"/>
                          <w:rPr>
                            <w:rFonts w:ascii="Garamond" w:hAnsi="Garamond" w:cstheme="minorHAnsi"/>
                            <w:sz w:val="18"/>
                            <w:szCs w:val="18"/>
                          </w:rPr>
                        </w:pPr>
                      </w:p>
                      <w:p w14:paraId="67A87199" w14:textId="77777777" w:rsidR="00A821AE" w:rsidRPr="003F1DC4" w:rsidRDefault="00A821AE" w:rsidP="00A821AE">
                        <w:pPr>
                          <w:spacing w:after="0" w:line="240" w:lineRule="auto"/>
                          <w:jc w:val="both"/>
                          <w:rPr>
                            <w:rFonts w:asciiTheme="majorHAnsi" w:hAnsiTheme="majorHAnsi" w:cstheme="minorHAnsi"/>
                            <w:noProof/>
                            <w:sz w:val="16"/>
                            <w:szCs w:val="16"/>
                          </w:rPr>
                        </w:pPr>
                      </w:p>
                      <w:p w14:paraId="441AE4C1" w14:textId="77777777" w:rsidR="00A821AE" w:rsidRPr="009E4737" w:rsidRDefault="00A821AE" w:rsidP="00A821AE">
                        <w:pPr>
                          <w:spacing w:after="0" w:line="240" w:lineRule="auto"/>
                          <w:jc w:val="both"/>
                          <w:rPr>
                            <w:rFonts w:ascii="Garamond" w:hAnsi="Garamond" w:cstheme="minorHAnsi"/>
                            <w:sz w:val="18"/>
                            <w:szCs w:val="18"/>
                          </w:rPr>
                        </w:pPr>
                      </w:p>
                      <w:p w14:paraId="56C6A8B6" w14:textId="77777777" w:rsidR="00A821AE" w:rsidRPr="00FD1062" w:rsidRDefault="00A821AE" w:rsidP="00A821AE">
                        <w:pPr>
                          <w:spacing w:after="0" w:line="240" w:lineRule="auto"/>
                          <w:jc w:val="both"/>
                          <w:rPr>
                            <w:rFonts w:ascii="Cambria" w:hAnsi="Cambria" w:cstheme="minorHAnsi"/>
                            <w:noProof/>
                            <w:sz w:val="15"/>
                            <w:szCs w:val="15"/>
                          </w:rPr>
                        </w:pPr>
                      </w:p>
                      <w:p w14:paraId="1E433DD6" w14:textId="77777777" w:rsidR="00A821AE" w:rsidRPr="000D5ECA" w:rsidRDefault="00A821AE" w:rsidP="00A821AE">
                        <w:pPr>
                          <w:spacing w:after="0" w:line="240" w:lineRule="auto"/>
                          <w:jc w:val="both"/>
                          <w:rPr>
                            <w:rFonts w:ascii="Garamond" w:hAnsi="Garamond" w:cstheme="minorHAnsi"/>
                            <w:noProof/>
                            <w:sz w:val="16"/>
                            <w:szCs w:val="16"/>
                          </w:rPr>
                        </w:pPr>
                      </w:p>
                      <w:p w14:paraId="14A80DEA" w14:textId="77777777" w:rsidR="00A821AE" w:rsidRPr="00902AC8" w:rsidRDefault="00A821AE" w:rsidP="00A821AE">
                        <w:pPr>
                          <w:spacing w:after="0" w:line="240" w:lineRule="auto"/>
                          <w:jc w:val="both"/>
                          <w:rPr>
                            <w:rFonts w:ascii="Garamond" w:hAnsi="Garamond" w:cstheme="minorHAnsi"/>
                            <w:sz w:val="18"/>
                            <w:szCs w:val="18"/>
                          </w:rPr>
                        </w:pPr>
                      </w:p>
                      <w:p w14:paraId="0E2A9550" w14:textId="77777777" w:rsidR="00A821AE" w:rsidRPr="008C578F" w:rsidRDefault="00A821AE" w:rsidP="00A821AE">
                        <w:pPr>
                          <w:spacing w:after="0" w:line="240" w:lineRule="auto"/>
                          <w:jc w:val="both"/>
                          <w:rPr>
                            <w:rFonts w:ascii="Garamond" w:hAnsi="Garamond" w:cstheme="minorHAnsi"/>
                            <w:noProof/>
                            <w:sz w:val="16"/>
                            <w:szCs w:val="16"/>
                          </w:rPr>
                        </w:pPr>
                      </w:p>
                      <w:p w14:paraId="1603A1A1" w14:textId="77777777" w:rsidR="00883314" w:rsidRPr="000B4993" w:rsidRDefault="00883314" w:rsidP="00763C19">
                        <w:pPr>
                          <w:spacing w:after="0" w:line="240" w:lineRule="auto"/>
                          <w:jc w:val="both"/>
                          <w:rPr>
                            <w:rFonts w:ascii="Garamond" w:hAnsi="Garamond" w:cstheme="minorHAnsi"/>
                            <w:noProof/>
                            <w:sz w:val="16"/>
                            <w:szCs w:val="16"/>
                          </w:rPr>
                        </w:pPr>
                      </w:p>
                    </w:txbxContent>
                  </v:textbox>
                  <w10:wrap anchorx="margin"/>
                </v:rect>
              </w:pict>
            </mc:Fallback>
          </mc:AlternateContent>
        </w:r>
      </w:p>
      <w:p w14:paraId="071238B8" w14:textId="77777777" w:rsidR="00B103BB" w:rsidRPr="00C94113" w:rsidRDefault="00B103BB" w:rsidP="00B26CBF">
        <w:pPr>
          <w:pStyle w:val="Footer"/>
          <w:rPr>
            <w:b/>
            <w:color w:val="FFFFFF" w:themeColor="background1"/>
            <w:sz w:val="24"/>
          </w:rPr>
        </w:pPr>
        <w:r w:rsidRPr="00C94113">
          <w:rPr>
            <w:color w:val="FFFFFF" w:themeColor="background1"/>
          </w:rPr>
          <w:fldChar w:fldCharType="begin"/>
        </w:r>
        <w:r w:rsidRPr="00C94113">
          <w:rPr>
            <w:color w:val="FFFFFF" w:themeColor="background1"/>
          </w:rPr>
          <w:instrText xml:space="preserve"> PAGE   \* MERGEFORMAT </w:instrText>
        </w:r>
        <w:r w:rsidRPr="00C94113">
          <w:rPr>
            <w:color w:val="FFFFFF" w:themeColor="background1"/>
          </w:rPr>
          <w:fldChar w:fldCharType="separate"/>
        </w:r>
        <w:r w:rsidR="000B4993">
          <w:rPr>
            <w:noProof/>
            <w:color w:val="FFFFFF" w:themeColor="background1"/>
          </w:rPr>
          <w:t>53</w:t>
        </w:r>
        <w:r w:rsidRPr="00C94113">
          <w:rPr>
            <w:noProof/>
            <w:color w:val="FFFFFF" w:themeColor="background1"/>
          </w:rPr>
          <w:fldChar w:fldCharType="end"/>
        </w:r>
        <w:r w:rsidRPr="00C94113">
          <w:rPr>
            <w:b/>
            <w:color w:val="FFFFFF" w:themeColor="background1"/>
          </w:rPr>
          <w:t xml:space="preserve"> | </w:t>
        </w:r>
        <w:r w:rsidRPr="00C94113">
          <w:rPr>
            <w:rFonts w:ascii="Book Antiqua" w:hAnsi="Book Antiqua"/>
            <w:color w:val="FFFFFF" w:themeColor="background1"/>
            <w:sz w:val="21"/>
            <w:szCs w:val="21"/>
          </w:rPr>
          <w:t>Jurnal Hawa</w:t>
        </w:r>
        <w:r w:rsidRPr="00C94113">
          <w:rPr>
            <w:rFonts w:ascii="Book Antiqua" w:hAnsi="Book Antiqua"/>
            <w:color w:val="FFFFFF" w:themeColor="background1"/>
            <w:sz w:val="21"/>
            <w:szCs w:val="21"/>
            <w:lang w:val="id-ID"/>
          </w:rPr>
          <w:t>: Studi Pengarus Utamaan Gender dan Anak,</w:t>
        </w:r>
        <w:r w:rsidRPr="00C94113">
          <w:rPr>
            <w:rFonts w:ascii="Book Antiqua" w:hAnsi="Book Antiqua"/>
            <w:color w:val="FFFFFF" w:themeColor="background1"/>
            <w:sz w:val="21"/>
            <w:szCs w:val="21"/>
          </w:rPr>
          <w:t xml:space="preserve"> Volume </w:t>
        </w:r>
        <w:r w:rsidRPr="00C94113">
          <w:rPr>
            <w:rFonts w:ascii="Book Antiqua" w:hAnsi="Book Antiqua"/>
            <w:color w:val="FFFFFF" w:themeColor="background1"/>
            <w:sz w:val="21"/>
            <w:szCs w:val="21"/>
            <w:lang w:val="id-ID"/>
          </w:rPr>
          <w:t>4</w:t>
        </w:r>
        <w:r w:rsidRPr="00C94113">
          <w:rPr>
            <w:rFonts w:ascii="Book Antiqua" w:hAnsi="Book Antiqua"/>
            <w:color w:val="FFFFFF" w:themeColor="background1"/>
            <w:sz w:val="21"/>
            <w:szCs w:val="21"/>
          </w:rPr>
          <w:t xml:space="preserve">, Nomor </w:t>
        </w:r>
        <w:r w:rsidRPr="00C94113">
          <w:rPr>
            <w:rFonts w:ascii="Book Antiqua" w:hAnsi="Book Antiqua"/>
            <w:color w:val="FFFFFF" w:themeColor="background1"/>
            <w:sz w:val="21"/>
            <w:szCs w:val="21"/>
            <w:lang w:val="id-ID"/>
          </w:rPr>
          <w:t>1,</w:t>
        </w:r>
        <w:r w:rsidRPr="00C94113">
          <w:rPr>
            <w:rFonts w:ascii="Book Antiqua" w:hAnsi="Book Antiqua"/>
            <w:color w:val="FFFFFF" w:themeColor="background1"/>
            <w:sz w:val="21"/>
            <w:szCs w:val="21"/>
          </w:rPr>
          <w:t xml:space="preserve"> </w:t>
        </w:r>
        <w:r w:rsidRPr="00C94113">
          <w:rPr>
            <w:rFonts w:ascii="Book Antiqua" w:hAnsi="Book Antiqua"/>
            <w:color w:val="FFFFFF" w:themeColor="background1"/>
            <w:sz w:val="21"/>
            <w:szCs w:val="21"/>
            <w:lang w:val="id-ID"/>
          </w:rPr>
          <w:t>53-62</w:t>
        </w:r>
      </w:p>
    </w:sdtContent>
  </w:sdt>
  <w:p w14:paraId="61169A1F" w14:textId="77777777" w:rsidR="00B103BB" w:rsidRPr="001B54C9" w:rsidRDefault="00B103BB">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BAE76" w14:textId="77777777" w:rsidR="00BD2B2E" w:rsidRDefault="00BD2B2E" w:rsidP="00EF00E7">
      <w:pPr>
        <w:spacing w:after="0" w:line="240" w:lineRule="auto"/>
      </w:pPr>
      <w:r>
        <w:separator/>
      </w:r>
    </w:p>
  </w:footnote>
  <w:footnote w:type="continuationSeparator" w:id="0">
    <w:p w14:paraId="13F64F99" w14:textId="77777777" w:rsidR="00BD2B2E" w:rsidRDefault="00BD2B2E" w:rsidP="00EF00E7">
      <w:pPr>
        <w:spacing w:after="0" w:line="240" w:lineRule="auto"/>
      </w:pPr>
      <w:r>
        <w:continuationSeparator/>
      </w:r>
    </w:p>
  </w:footnote>
  <w:footnote w:id="1">
    <w:p w14:paraId="12EAE678" w14:textId="77777777" w:rsidR="001A4D09" w:rsidRPr="003150EC" w:rsidRDefault="001A4D09" w:rsidP="001D6C40">
      <w:pPr>
        <w:pStyle w:val="FootnoteText"/>
        <w:rPr>
          <w:rFonts w:asciiTheme="majorHAnsi" w:hAnsiTheme="majorHAnsi"/>
          <w:b/>
          <w:bCs/>
          <w:sz w:val="18"/>
          <w:szCs w:val="18"/>
        </w:rPr>
      </w:pPr>
      <w:r w:rsidRPr="003150EC">
        <w:rPr>
          <w:rFonts w:asciiTheme="majorHAnsi" w:hAnsiTheme="majorHAnsi"/>
          <w:color w:val="0742B9"/>
          <w:sz w:val="18"/>
          <w:szCs w:val="18"/>
        </w:rPr>
        <w:t>*</w:t>
      </w:r>
      <w:r w:rsidRPr="003150EC">
        <w:rPr>
          <w:rFonts w:asciiTheme="majorHAnsi" w:hAnsiTheme="majorHAnsi"/>
          <w:sz w:val="18"/>
          <w:szCs w:val="18"/>
        </w:rPr>
        <w:t xml:space="preserve"> </w:t>
      </w:r>
      <w:r w:rsidRPr="003150EC">
        <w:rPr>
          <w:rFonts w:asciiTheme="majorHAnsi" w:hAnsiTheme="majorHAnsi"/>
          <w:b/>
          <w:bCs/>
          <w:sz w:val="18"/>
          <w:szCs w:val="18"/>
        </w:rPr>
        <w:t xml:space="preserve">Corresponding Author: </w:t>
      </w:r>
      <w:r w:rsidR="0090752F" w:rsidRPr="003150EC">
        <w:rPr>
          <w:rFonts w:asciiTheme="majorHAnsi" w:hAnsiTheme="majorHAnsi"/>
          <w:sz w:val="18"/>
          <w:szCs w:val="18"/>
        </w:rPr>
        <w:t xml:space="preserve">Muhammad </w:t>
      </w:r>
      <w:proofErr w:type="spellStart"/>
      <w:r w:rsidR="0090752F" w:rsidRPr="003150EC">
        <w:rPr>
          <w:rFonts w:asciiTheme="majorHAnsi" w:hAnsiTheme="majorHAnsi"/>
          <w:sz w:val="18"/>
          <w:szCs w:val="18"/>
        </w:rPr>
        <w:t>Bahrul</w:t>
      </w:r>
      <w:proofErr w:type="spellEnd"/>
      <w:r w:rsidR="0090752F" w:rsidRPr="003150EC">
        <w:rPr>
          <w:rFonts w:asciiTheme="majorHAnsi" w:hAnsiTheme="majorHAnsi"/>
          <w:sz w:val="18"/>
          <w:szCs w:val="18"/>
        </w:rPr>
        <w:t xml:space="preserve"> </w:t>
      </w:r>
      <w:proofErr w:type="spellStart"/>
      <w:r w:rsidR="0090752F" w:rsidRPr="003150EC">
        <w:rPr>
          <w:rFonts w:asciiTheme="majorHAnsi" w:hAnsiTheme="majorHAnsi"/>
          <w:sz w:val="18"/>
          <w:szCs w:val="18"/>
        </w:rPr>
        <w:t>Ulum</w:t>
      </w:r>
      <w:proofErr w:type="spellEnd"/>
      <w:r w:rsidRPr="003150EC">
        <w:rPr>
          <w:rFonts w:asciiTheme="majorHAnsi" w:hAnsiTheme="majorHAnsi"/>
          <w:sz w:val="18"/>
          <w:szCs w:val="18"/>
        </w:rPr>
        <w:t xml:space="preserve">, </w:t>
      </w:r>
      <w:r w:rsidRPr="003150EC">
        <w:rPr>
          <w:rFonts w:asciiTheme="majorHAnsi" w:hAnsiTheme="majorHAnsi"/>
          <w:noProof/>
          <w:sz w:val="18"/>
          <w:szCs w:val="18"/>
        </w:rPr>
        <w:drawing>
          <wp:inline distT="0" distB="0" distL="0" distR="0" wp14:anchorId="5E37972B" wp14:editId="15AF40D6">
            <wp:extent cx="138112" cy="93357"/>
            <wp:effectExtent l="0" t="0" r="0" b="1905"/>
            <wp:docPr id="10" name="Picture 10" descr="C:\Users\LENOVO\Pictures\gambar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ictures\gambar email.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4587" r="10411" b="2028"/>
                    <a:stretch/>
                  </pic:blipFill>
                  <pic:spPr bwMode="auto">
                    <a:xfrm flipH="1">
                      <a:off x="0" y="0"/>
                      <a:ext cx="156345" cy="105682"/>
                    </a:xfrm>
                    <a:prstGeom prst="rect">
                      <a:avLst/>
                    </a:prstGeom>
                    <a:noFill/>
                    <a:ln>
                      <a:noFill/>
                    </a:ln>
                    <a:extLst>
                      <a:ext uri="{53640926-AAD7-44D8-BBD7-CCE9431645EC}">
                        <a14:shadowObscured xmlns:a14="http://schemas.microsoft.com/office/drawing/2010/main"/>
                      </a:ext>
                    </a:extLst>
                  </pic:spPr>
                </pic:pic>
              </a:graphicData>
            </a:graphic>
          </wp:inline>
        </w:drawing>
      </w:r>
      <w:r w:rsidRPr="003150EC">
        <w:rPr>
          <w:rFonts w:asciiTheme="majorHAnsi" w:hAnsiTheme="majorHAnsi"/>
          <w:sz w:val="18"/>
          <w:szCs w:val="18"/>
        </w:rPr>
        <w:t xml:space="preserve"> </w:t>
      </w:r>
      <w:hyperlink r:id="rId2" w:history="1">
        <w:r w:rsidR="0090752F" w:rsidRPr="003150EC">
          <w:rPr>
            <w:rStyle w:val="Hyperlink"/>
            <w:rFonts w:asciiTheme="majorHAnsi" w:hAnsiTheme="majorHAnsi"/>
            <w:sz w:val="18"/>
            <w:szCs w:val="18"/>
            <w:u w:val="none"/>
          </w:rPr>
          <w:t>bahrulhibr10@gmail.com</w:t>
        </w:r>
      </w:hyperlink>
      <w:r w:rsidR="0090752F" w:rsidRPr="003150EC">
        <w:rPr>
          <w:rFonts w:asciiTheme="majorHAnsi" w:hAnsiTheme="majorHAnsi"/>
          <w:color w:val="FF0000"/>
          <w:sz w:val="18"/>
          <w:szCs w:val="18"/>
        </w:rPr>
        <w:t xml:space="preserve"> </w:t>
      </w:r>
    </w:p>
    <w:p w14:paraId="58983C2B" w14:textId="77777777" w:rsidR="001D6C40" w:rsidRPr="003150EC" w:rsidRDefault="001D6C40" w:rsidP="00C54E4B">
      <w:pPr>
        <w:pStyle w:val="FootnoteText"/>
        <w:rPr>
          <w:rFonts w:asciiTheme="majorHAnsi" w:hAnsiTheme="majorHAnsi"/>
          <w:sz w:val="6"/>
          <w:szCs w:val="6"/>
        </w:rPr>
      </w:pPr>
    </w:p>
    <w:p w14:paraId="63492EC3" w14:textId="77777777" w:rsidR="0090752F" w:rsidRPr="003150EC" w:rsidRDefault="0090752F" w:rsidP="00C54E4B">
      <w:pPr>
        <w:pStyle w:val="FootnoteText"/>
        <w:rPr>
          <w:rFonts w:asciiTheme="majorHAnsi" w:hAnsiTheme="majorHAnsi"/>
          <w:sz w:val="17"/>
          <w:szCs w:val="17"/>
        </w:rPr>
      </w:pPr>
      <w:r w:rsidRPr="003150EC">
        <w:rPr>
          <w:rFonts w:asciiTheme="majorHAnsi" w:hAnsiTheme="majorHAnsi"/>
          <w:sz w:val="17"/>
          <w:szCs w:val="17"/>
        </w:rPr>
        <w:t>Al-Quran and Tafsir Studies, Universitas Islam Negeri (UIN) K.H. Abdurrahman Wahid Pekalongan, Indonesia</w:t>
      </w:r>
    </w:p>
    <w:p w14:paraId="0993D353" w14:textId="77777777" w:rsidR="001A4D09" w:rsidRPr="003150EC" w:rsidRDefault="001A4D09" w:rsidP="0090752F">
      <w:pPr>
        <w:pStyle w:val="FootnoteText"/>
        <w:rPr>
          <w:rFonts w:asciiTheme="majorHAnsi" w:hAnsiTheme="majorHAnsi"/>
          <w:sz w:val="17"/>
          <w:szCs w:val="17"/>
        </w:rPr>
      </w:pPr>
      <w:r w:rsidRPr="003150EC">
        <w:rPr>
          <w:rFonts w:asciiTheme="majorHAnsi" w:hAnsiTheme="majorHAnsi"/>
          <w:sz w:val="17"/>
          <w:szCs w:val="17"/>
        </w:rPr>
        <w:t xml:space="preserve">Address: </w:t>
      </w:r>
      <w:r w:rsidR="0090752F" w:rsidRPr="003150EC">
        <w:rPr>
          <w:rFonts w:asciiTheme="majorHAnsi" w:hAnsiTheme="majorHAnsi"/>
          <w:sz w:val="17"/>
          <w:szCs w:val="17"/>
        </w:rPr>
        <w:t>Jl. Kusuma Bangsa No.9 Kota Pekalongan 51141</w:t>
      </w:r>
      <w:r w:rsidRPr="003150EC">
        <w:rPr>
          <w:rFonts w:asciiTheme="majorHAnsi" w:hAnsiTheme="majorHAnsi"/>
          <w:sz w:val="17"/>
          <w:szCs w:val="17"/>
        </w:rPr>
        <w:t>, Indonesia</w:t>
      </w:r>
    </w:p>
    <w:p w14:paraId="071EBA86" w14:textId="77777777" w:rsidR="001A4D09" w:rsidRPr="003150EC" w:rsidRDefault="001A4D09" w:rsidP="001A4D09">
      <w:pPr>
        <w:pStyle w:val="FootnoteText"/>
        <w:rPr>
          <w:rFonts w:ascii="Garamond" w:hAnsi="Garamond"/>
          <w:sz w:val="10"/>
          <w:szCs w:val="10"/>
        </w:rPr>
      </w:pPr>
    </w:p>
    <w:p w14:paraId="40E64FF7" w14:textId="77777777" w:rsidR="001A4D09" w:rsidRPr="003150EC" w:rsidRDefault="009E6BE5" w:rsidP="001A4D09">
      <w:pPr>
        <w:pStyle w:val="FootnoteText"/>
        <w:pBdr>
          <w:top w:val="single" w:sz="4" w:space="1" w:color="auto"/>
          <w:bottom w:val="single" w:sz="4" w:space="1" w:color="auto"/>
        </w:pBdr>
        <w:shd w:val="clear" w:color="auto" w:fill="F2F2F2" w:themeFill="background1" w:themeFillShade="F2"/>
        <w:jc w:val="both"/>
        <w:rPr>
          <w:rFonts w:ascii="Garamond" w:hAnsi="Garamond" w:cs="Times New Roman"/>
          <w:b/>
          <w:bCs/>
          <w:sz w:val="17"/>
          <w:szCs w:val="17"/>
        </w:rPr>
      </w:pPr>
      <w:r w:rsidRPr="003150EC">
        <w:rPr>
          <w:rFonts w:ascii="Cambria" w:hAnsi="Cambria" w:cs="Times New Roman"/>
          <w:b/>
          <w:bCs/>
          <w:sz w:val="17"/>
          <w:szCs w:val="17"/>
        </w:rPr>
        <w:t>How to Cite (APA Style 7</w:t>
      </w:r>
      <w:r w:rsidRPr="003150EC">
        <w:rPr>
          <w:rFonts w:ascii="Cambria" w:hAnsi="Cambria" w:cs="Times New Roman"/>
          <w:b/>
          <w:bCs/>
          <w:sz w:val="17"/>
          <w:szCs w:val="17"/>
          <w:vertAlign w:val="superscript"/>
        </w:rPr>
        <w:t>th</w:t>
      </w:r>
      <w:r w:rsidRPr="003150EC">
        <w:rPr>
          <w:rFonts w:ascii="Cambria" w:hAnsi="Cambria" w:cs="Times New Roman"/>
          <w:b/>
          <w:bCs/>
          <w:sz w:val="17"/>
          <w:szCs w:val="17"/>
        </w:rPr>
        <w:t xml:space="preserve"> Edition):</w:t>
      </w:r>
    </w:p>
    <w:p w14:paraId="5E9693CA" w14:textId="77777777" w:rsidR="001A4D09" w:rsidRPr="003150EC" w:rsidRDefault="001A4D09" w:rsidP="001A4D09">
      <w:pPr>
        <w:pStyle w:val="FootnoteText"/>
        <w:pBdr>
          <w:top w:val="single" w:sz="4" w:space="1" w:color="auto"/>
          <w:bottom w:val="single" w:sz="4" w:space="1" w:color="auto"/>
        </w:pBdr>
        <w:shd w:val="clear" w:color="auto" w:fill="F2F2F2" w:themeFill="background1" w:themeFillShade="F2"/>
        <w:jc w:val="both"/>
        <w:rPr>
          <w:rFonts w:ascii="Garamond" w:hAnsi="Garamond" w:cs="Times New Roman"/>
          <w:sz w:val="8"/>
          <w:szCs w:val="8"/>
        </w:rPr>
      </w:pPr>
    </w:p>
    <w:p w14:paraId="51B09D26" w14:textId="3C5121AD" w:rsidR="001A4D09" w:rsidRPr="003150EC" w:rsidRDefault="00551E28" w:rsidP="00B56BEC">
      <w:pPr>
        <w:pStyle w:val="FootnoteText"/>
        <w:pBdr>
          <w:top w:val="single" w:sz="4" w:space="1" w:color="auto"/>
          <w:bottom w:val="single" w:sz="4" w:space="1" w:color="auto"/>
        </w:pBdr>
        <w:shd w:val="clear" w:color="auto" w:fill="F2F2F2" w:themeFill="background1" w:themeFillShade="F2"/>
        <w:jc w:val="both"/>
        <w:rPr>
          <w:rFonts w:asciiTheme="majorHAnsi" w:hAnsiTheme="majorHAnsi" w:cs="Times New Roman"/>
          <w:color w:val="0000FF" w:themeColor="hyperlink"/>
          <w:sz w:val="17"/>
          <w:szCs w:val="17"/>
        </w:rPr>
      </w:pPr>
      <w:proofErr w:type="spellStart"/>
      <w:r w:rsidRPr="003150EC">
        <w:rPr>
          <w:rFonts w:asciiTheme="majorHAnsi" w:hAnsiTheme="majorHAnsi" w:cs="Times New Roman"/>
          <w:sz w:val="17"/>
          <w:szCs w:val="17"/>
        </w:rPr>
        <w:t>Ulum</w:t>
      </w:r>
      <w:proofErr w:type="spellEnd"/>
      <w:r w:rsidRPr="003150EC">
        <w:rPr>
          <w:rFonts w:asciiTheme="majorHAnsi" w:hAnsiTheme="majorHAnsi" w:cs="Times New Roman"/>
          <w:sz w:val="17"/>
          <w:szCs w:val="17"/>
        </w:rPr>
        <w:t xml:space="preserve">, M.B., </w:t>
      </w:r>
      <w:proofErr w:type="spellStart"/>
      <w:r w:rsidRPr="003150EC">
        <w:rPr>
          <w:rFonts w:asciiTheme="majorHAnsi" w:hAnsiTheme="majorHAnsi" w:cs="Times New Roman"/>
          <w:sz w:val="17"/>
          <w:szCs w:val="17"/>
        </w:rPr>
        <w:t>Baihaqi</w:t>
      </w:r>
      <w:proofErr w:type="spellEnd"/>
      <w:r w:rsidRPr="003150EC">
        <w:rPr>
          <w:rFonts w:asciiTheme="majorHAnsi" w:hAnsiTheme="majorHAnsi" w:cs="Times New Roman"/>
          <w:sz w:val="17"/>
          <w:szCs w:val="17"/>
        </w:rPr>
        <w:t>, M., &amp; Munawaroh, D</w:t>
      </w:r>
      <w:r w:rsidR="001A4D09" w:rsidRPr="003150EC">
        <w:rPr>
          <w:rFonts w:asciiTheme="majorHAnsi" w:hAnsiTheme="majorHAnsi" w:cs="Times New Roman"/>
          <w:sz w:val="17"/>
          <w:szCs w:val="17"/>
        </w:rPr>
        <w:t>. (202</w:t>
      </w:r>
      <w:r w:rsidRPr="003150EC">
        <w:rPr>
          <w:rFonts w:asciiTheme="majorHAnsi" w:hAnsiTheme="majorHAnsi" w:cs="Times New Roman"/>
          <w:sz w:val="17"/>
          <w:szCs w:val="17"/>
        </w:rPr>
        <w:t>4</w:t>
      </w:r>
      <w:r w:rsidR="001A4D09" w:rsidRPr="003150EC">
        <w:rPr>
          <w:rFonts w:asciiTheme="majorHAnsi" w:hAnsiTheme="majorHAnsi" w:cs="Times New Roman"/>
          <w:sz w:val="17"/>
          <w:szCs w:val="17"/>
        </w:rPr>
        <w:t xml:space="preserve">). </w:t>
      </w:r>
      <w:r w:rsidRPr="003150EC">
        <w:rPr>
          <w:rFonts w:asciiTheme="majorHAnsi" w:hAnsiTheme="majorHAnsi" w:cs="Times New Roman"/>
          <w:sz w:val="17"/>
          <w:szCs w:val="17"/>
        </w:rPr>
        <w:t>Religious Moderation: Interfaith Harmony in Bandar Village</w:t>
      </w:r>
      <w:r w:rsidR="001A4D09" w:rsidRPr="003150EC">
        <w:rPr>
          <w:rFonts w:asciiTheme="majorHAnsi" w:hAnsiTheme="majorHAnsi" w:cs="Times New Roman"/>
          <w:sz w:val="17"/>
          <w:szCs w:val="17"/>
        </w:rPr>
        <w:t xml:space="preserve">. </w:t>
      </w:r>
      <w:r w:rsidR="00B56BEC" w:rsidRPr="003150EC">
        <w:rPr>
          <w:rFonts w:asciiTheme="majorHAnsi" w:hAnsiTheme="majorHAnsi" w:cs="Times New Roman"/>
          <w:i/>
          <w:iCs/>
          <w:sz w:val="17"/>
          <w:szCs w:val="17"/>
        </w:rPr>
        <w:t>Jurnal Indonesia Studi Moderasi Beragama</w:t>
      </w:r>
      <w:r w:rsidR="00EB6017" w:rsidRPr="003150EC">
        <w:rPr>
          <w:rFonts w:asciiTheme="majorHAnsi" w:hAnsiTheme="majorHAnsi" w:cs="Times New Roman"/>
          <w:i/>
          <w:iCs/>
          <w:sz w:val="17"/>
          <w:szCs w:val="17"/>
        </w:rPr>
        <w:t>, 1</w:t>
      </w:r>
      <w:r w:rsidR="001A4D09" w:rsidRPr="003150EC">
        <w:rPr>
          <w:rFonts w:asciiTheme="majorHAnsi" w:hAnsiTheme="majorHAnsi" w:cs="Times New Roman"/>
          <w:sz w:val="17"/>
          <w:szCs w:val="17"/>
        </w:rPr>
        <w:t>(</w:t>
      </w:r>
      <w:r w:rsidR="00EB6017" w:rsidRPr="003150EC">
        <w:rPr>
          <w:rFonts w:asciiTheme="majorHAnsi" w:hAnsiTheme="majorHAnsi" w:cs="Times New Roman"/>
          <w:sz w:val="17"/>
          <w:szCs w:val="17"/>
        </w:rPr>
        <w:t>2</w:t>
      </w:r>
      <w:r w:rsidR="001A4D09" w:rsidRPr="003150EC">
        <w:rPr>
          <w:rFonts w:asciiTheme="majorHAnsi" w:hAnsiTheme="majorHAnsi" w:cs="Times New Roman"/>
          <w:sz w:val="17"/>
          <w:szCs w:val="17"/>
        </w:rPr>
        <w:t>),</w:t>
      </w:r>
      <w:r w:rsidR="00580CC0" w:rsidRPr="003150EC">
        <w:rPr>
          <w:rFonts w:asciiTheme="majorHAnsi" w:hAnsiTheme="majorHAnsi" w:cs="Times New Roman"/>
          <w:sz w:val="17"/>
          <w:szCs w:val="17"/>
        </w:rPr>
        <w:t xml:space="preserve"> </w:t>
      </w:r>
      <w:r w:rsidR="001B54C9">
        <w:rPr>
          <w:rFonts w:asciiTheme="majorHAnsi" w:hAnsiTheme="majorHAnsi" w:cs="Times New Roman"/>
          <w:sz w:val="17"/>
          <w:szCs w:val="17"/>
        </w:rPr>
        <w:t>104-111</w:t>
      </w:r>
      <w:r w:rsidR="00580CC0" w:rsidRPr="003150EC">
        <w:rPr>
          <w:rFonts w:asciiTheme="majorHAnsi" w:hAnsiTheme="majorHAnsi" w:cs="Times New Roman"/>
          <w:sz w:val="17"/>
          <w:szCs w:val="17"/>
        </w:rPr>
        <w:t>.</w:t>
      </w:r>
      <w:r w:rsidR="001A4D09" w:rsidRPr="003150EC">
        <w:rPr>
          <w:rFonts w:asciiTheme="majorHAnsi" w:hAnsiTheme="majorHAnsi" w:cs="Times New Roman"/>
          <w:sz w:val="17"/>
          <w:szCs w:val="17"/>
        </w:rPr>
        <w:t xml:space="preserve"> </w:t>
      </w:r>
      <w:hyperlink r:id="rId3" w:history="1">
        <w:r w:rsidR="003150EC" w:rsidRPr="003150EC">
          <w:rPr>
            <w:rStyle w:val="Hyperlink"/>
            <w:rFonts w:asciiTheme="majorHAnsi" w:hAnsiTheme="majorHAnsi" w:cs="Times New Roman"/>
            <w:sz w:val="17"/>
            <w:szCs w:val="17"/>
            <w:u w:val="none"/>
          </w:rPr>
          <w:t>https://ojs.aeducia.org/index.php/jismb/article/view/206</w:t>
        </w:r>
      </w:hyperlink>
      <w:r w:rsidR="003150EC" w:rsidRPr="003150EC">
        <w:rPr>
          <w:rFonts w:asciiTheme="majorHAnsi" w:hAnsiTheme="majorHAnsi" w:cs="Times New Roman"/>
          <w:sz w:val="17"/>
          <w:szCs w:val="17"/>
        </w:rPr>
        <w:t xml:space="preserve"> </w:t>
      </w:r>
      <w:r w:rsidR="00EB6017" w:rsidRPr="003150EC">
        <w:rPr>
          <w:rFonts w:asciiTheme="majorHAnsi" w:hAnsiTheme="majorHAnsi" w:cs="Times New Roman"/>
          <w:sz w:val="17"/>
          <w:szCs w:val="17"/>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37C89" w14:textId="46560F08" w:rsidR="00B103BB" w:rsidRPr="004F08DB" w:rsidRDefault="001B54C9" w:rsidP="00AE09EC">
    <w:pPr>
      <w:spacing w:after="0" w:line="240" w:lineRule="auto"/>
      <w:jc w:val="both"/>
      <w:rPr>
        <w:rFonts w:asciiTheme="majorHAnsi" w:hAnsiTheme="majorHAnsi" w:cs="Times New Roman"/>
        <w:i/>
        <w:iCs/>
        <w:sz w:val="21"/>
        <w:szCs w:val="21"/>
        <w:lang w:val="id-ID"/>
      </w:rPr>
    </w:pPr>
    <w:proofErr w:type="spellStart"/>
    <w:r w:rsidRPr="00EB6017">
      <w:rPr>
        <w:rFonts w:asciiTheme="majorHAnsi" w:hAnsiTheme="majorHAnsi" w:cs="Times New Roman"/>
        <w:i/>
        <w:iCs/>
        <w:sz w:val="20"/>
        <w:szCs w:val="20"/>
      </w:rPr>
      <w:t>Ulum</w:t>
    </w:r>
    <w:proofErr w:type="spellEnd"/>
    <w:r w:rsidRPr="00EB6017">
      <w:rPr>
        <w:rFonts w:asciiTheme="majorHAnsi" w:hAnsiTheme="majorHAnsi" w:cs="Times New Roman"/>
        <w:i/>
        <w:iCs/>
        <w:sz w:val="20"/>
        <w:szCs w:val="20"/>
      </w:rPr>
      <w:t xml:space="preserve">, M.B., </w:t>
    </w:r>
    <w:r>
      <w:rPr>
        <w:rFonts w:asciiTheme="majorHAnsi" w:hAnsiTheme="majorHAnsi" w:cs="Times New Roman"/>
        <w:i/>
        <w:iCs/>
        <w:sz w:val="20"/>
        <w:szCs w:val="20"/>
      </w:rPr>
      <w:t>et al</w:t>
    </w:r>
    <w:r w:rsidRPr="00EB6017">
      <w:rPr>
        <w:rFonts w:asciiTheme="majorHAnsi" w:hAnsiTheme="majorHAnsi" w:cs="Times New Roman"/>
        <w:i/>
        <w:iCs/>
        <w:sz w:val="20"/>
        <w:szCs w:val="20"/>
      </w:rPr>
      <w:t xml:space="preserve"> (2024)</w:t>
    </w:r>
    <w:r w:rsidRPr="004F08DB">
      <w:rPr>
        <w:rFonts w:asciiTheme="majorHAnsi" w:hAnsiTheme="majorHAnsi" w:cs="Times New Roman"/>
        <w:i/>
        <w:iCs/>
        <w:sz w:val="20"/>
        <w:szCs w:val="20"/>
      </w:rPr>
      <w:t xml:space="preserve">                                                   </w:t>
    </w:r>
    <w:r>
      <w:rPr>
        <w:rFonts w:asciiTheme="majorHAnsi" w:hAnsiTheme="majorHAnsi" w:cs="Times New Roman"/>
        <w:i/>
        <w:iCs/>
        <w:sz w:val="20"/>
        <w:szCs w:val="20"/>
      </w:rPr>
      <w:t xml:space="preserve">              </w:t>
    </w:r>
    <w:r w:rsidRPr="004F08DB">
      <w:rPr>
        <w:rFonts w:asciiTheme="majorHAnsi" w:hAnsiTheme="majorHAnsi" w:cs="Times New Roman"/>
        <w:i/>
        <w:iCs/>
        <w:sz w:val="20"/>
        <w:szCs w:val="20"/>
      </w:rPr>
      <w:t xml:space="preserve">   Religious Moderation: Inte</w:t>
    </w:r>
    <w:r>
      <w:rPr>
        <w:rFonts w:asciiTheme="majorHAnsi" w:hAnsiTheme="majorHAnsi" w:cs="Times New Roman"/>
        <w:i/>
        <w:iCs/>
        <w:sz w:val="20"/>
        <w:szCs w:val="20"/>
      </w:rPr>
      <w:t>rfaith Harmony in Bandar</w:t>
    </w:r>
    <w:proofErr w:type="gramStart"/>
    <w:r w:rsidRPr="004F08DB">
      <w:rPr>
        <w:rFonts w:asciiTheme="majorHAnsi" w:hAnsiTheme="majorHAnsi" w:cs="Times New Roman"/>
        <w:i/>
        <w:iCs/>
        <w:sz w:val="20"/>
        <w:szCs w:val="20"/>
      </w:rPr>
      <w:t>.....</w:t>
    </w:r>
    <w:proofErr w:type="gramEnd"/>
    <w:r w:rsidRPr="004F08DB">
      <w:rPr>
        <w:rFonts w:asciiTheme="majorHAnsi" w:hAnsiTheme="majorHAnsi" w:cs="Times New Roman"/>
        <w:i/>
        <w:iCs/>
        <w:sz w:val="20"/>
        <w:szCs w:val="20"/>
      </w:rPr>
      <w:t xml:space="preserve"> </w:t>
    </w:r>
    <w:r w:rsidRPr="004F08DB">
      <w:rPr>
        <w:rFonts w:asciiTheme="majorHAnsi" w:hAnsiTheme="majorHAnsi" w:cs="Times New Roman"/>
        <w:i/>
        <w:iCs/>
        <w:sz w:val="20"/>
        <w:szCs w:val="20"/>
        <w:lang w:val="id-ID"/>
      </w:rPr>
      <w:t>[</w:t>
    </w:r>
    <w:r>
      <w:rPr>
        <w:rFonts w:asciiTheme="majorHAnsi" w:hAnsiTheme="majorHAnsi" w:cs="Times New Roman"/>
        <w:i/>
        <w:iCs/>
        <w:sz w:val="20"/>
        <w:szCs w:val="20"/>
        <w:lang w:val="id-ID"/>
      </w:rPr>
      <w:t>104-111</w:t>
    </w:r>
    <w:r w:rsidRPr="004F08DB">
      <w:rPr>
        <w:rFonts w:asciiTheme="majorHAnsi" w:hAnsiTheme="majorHAnsi" w:cs="Times New Roman"/>
        <w:i/>
        <w:iCs/>
        <w:sz w:val="20"/>
        <w:szCs w:val="20"/>
        <w:lang w:val="id-ID"/>
      </w:rPr>
      <w:t>]</w:t>
    </w:r>
  </w:p>
  <w:p w14:paraId="210D97DF" w14:textId="77777777" w:rsidR="00C338CF" w:rsidRPr="000C2EF6" w:rsidRDefault="00C338CF" w:rsidP="00EF00E7">
    <w:pPr>
      <w:spacing w:after="0" w:line="240" w:lineRule="auto"/>
      <w:rPr>
        <w:rFonts w:ascii="Garamond" w:hAnsi="Garamond" w:cs="Times New Roman"/>
        <w:color w:val="FF0000"/>
        <w:sz w:val="30"/>
        <w:szCs w:val="30"/>
        <w:lang w:val="id-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3F28F" w14:textId="660E5A6E" w:rsidR="00B103BB" w:rsidRPr="004F08DB" w:rsidRDefault="00EB6017" w:rsidP="00AE09EC">
    <w:pPr>
      <w:pStyle w:val="Header"/>
      <w:jc w:val="both"/>
      <w:rPr>
        <w:rFonts w:asciiTheme="majorHAnsi" w:hAnsiTheme="majorHAnsi" w:cs="Times New Roman"/>
        <w:i/>
        <w:iCs/>
        <w:sz w:val="21"/>
        <w:szCs w:val="21"/>
      </w:rPr>
    </w:pPr>
    <w:proofErr w:type="spellStart"/>
    <w:r w:rsidRPr="00EB6017">
      <w:rPr>
        <w:rFonts w:asciiTheme="majorHAnsi" w:hAnsiTheme="majorHAnsi" w:cs="Times New Roman"/>
        <w:i/>
        <w:iCs/>
        <w:sz w:val="20"/>
        <w:szCs w:val="20"/>
      </w:rPr>
      <w:t>Ulum</w:t>
    </w:r>
    <w:proofErr w:type="spellEnd"/>
    <w:r w:rsidRPr="00EB6017">
      <w:rPr>
        <w:rFonts w:asciiTheme="majorHAnsi" w:hAnsiTheme="majorHAnsi" w:cs="Times New Roman"/>
        <w:i/>
        <w:iCs/>
        <w:sz w:val="20"/>
        <w:szCs w:val="20"/>
      </w:rPr>
      <w:t xml:space="preserve">, M.B., </w:t>
    </w:r>
    <w:r>
      <w:rPr>
        <w:rFonts w:asciiTheme="majorHAnsi" w:hAnsiTheme="majorHAnsi" w:cs="Times New Roman"/>
        <w:i/>
        <w:iCs/>
        <w:sz w:val="20"/>
        <w:szCs w:val="20"/>
      </w:rPr>
      <w:t>et al</w:t>
    </w:r>
    <w:r w:rsidRPr="00EB6017">
      <w:rPr>
        <w:rFonts w:asciiTheme="majorHAnsi" w:hAnsiTheme="majorHAnsi" w:cs="Times New Roman"/>
        <w:i/>
        <w:iCs/>
        <w:sz w:val="20"/>
        <w:szCs w:val="20"/>
      </w:rPr>
      <w:t xml:space="preserve"> (2024)</w:t>
    </w:r>
    <w:r w:rsidRPr="004F08DB">
      <w:rPr>
        <w:rFonts w:asciiTheme="majorHAnsi" w:hAnsiTheme="majorHAnsi" w:cs="Times New Roman"/>
        <w:i/>
        <w:iCs/>
        <w:sz w:val="20"/>
        <w:szCs w:val="20"/>
      </w:rPr>
      <w:t xml:space="preserve">                                                   </w:t>
    </w:r>
    <w:r>
      <w:rPr>
        <w:rFonts w:asciiTheme="majorHAnsi" w:hAnsiTheme="majorHAnsi" w:cs="Times New Roman"/>
        <w:i/>
        <w:iCs/>
        <w:sz w:val="20"/>
        <w:szCs w:val="20"/>
      </w:rPr>
      <w:t xml:space="preserve">   </w:t>
    </w:r>
    <w:r w:rsidR="00AE09EC">
      <w:rPr>
        <w:rFonts w:asciiTheme="majorHAnsi" w:hAnsiTheme="majorHAnsi" w:cs="Times New Roman"/>
        <w:i/>
        <w:iCs/>
        <w:sz w:val="20"/>
        <w:szCs w:val="20"/>
      </w:rPr>
      <w:t xml:space="preserve">          </w:t>
    </w:r>
    <w:r>
      <w:rPr>
        <w:rFonts w:asciiTheme="majorHAnsi" w:hAnsiTheme="majorHAnsi" w:cs="Times New Roman"/>
        <w:i/>
        <w:iCs/>
        <w:sz w:val="20"/>
        <w:szCs w:val="20"/>
      </w:rPr>
      <w:t xml:space="preserve"> </w:t>
    </w:r>
    <w:r w:rsidRPr="004F08DB">
      <w:rPr>
        <w:rFonts w:asciiTheme="majorHAnsi" w:hAnsiTheme="majorHAnsi" w:cs="Times New Roman"/>
        <w:i/>
        <w:iCs/>
        <w:sz w:val="20"/>
        <w:szCs w:val="20"/>
      </w:rPr>
      <w:t xml:space="preserve">   Religious Moderation: Inte</w:t>
    </w:r>
    <w:r w:rsidR="00AE09EC">
      <w:rPr>
        <w:rFonts w:asciiTheme="majorHAnsi" w:hAnsiTheme="majorHAnsi" w:cs="Times New Roman"/>
        <w:i/>
        <w:iCs/>
        <w:sz w:val="20"/>
        <w:szCs w:val="20"/>
      </w:rPr>
      <w:t>rfaith Harmony in Bandar</w:t>
    </w:r>
    <w:proofErr w:type="gramStart"/>
    <w:r w:rsidRPr="004F08DB">
      <w:rPr>
        <w:rFonts w:asciiTheme="majorHAnsi" w:hAnsiTheme="majorHAnsi" w:cs="Times New Roman"/>
        <w:i/>
        <w:iCs/>
        <w:sz w:val="20"/>
        <w:szCs w:val="20"/>
      </w:rPr>
      <w:t>.....</w:t>
    </w:r>
    <w:proofErr w:type="gramEnd"/>
    <w:r w:rsidRPr="004F08DB">
      <w:rPr>
        <w:rFonts w:asciiTheme="majorHAnsi" w:hAnsiTheme="majorHAnsi" w:cs="Times New Roman"/>
        <w:i/>
        <w:iCs/>
        <w:sz w:val="20"/>
        <w:szCs w:val="20"/>
      </w:rPr>
      <w:t xml:space="preserve"> </w:t>
    </w:r>
    <w:r w:rsidRPr="004F08DB">
      <w:rPr>
        <w:rFonts w:asciiTheme="majorHAnsi" w:hAnsiTheme="majorHAnsi" w:cs="Times New Roman"/>
        <w:i/>
        <w:iCs/>
        <w:sz w:val="20"/>
        <w:szCs w:val="20"/>
        <w:lang w:val="id-ID"/>
      </w:rPr>
      <w:t>[</w:t>
    </w:r>
    <w:r w:rsidR="001B54C9">
      <w:rPr>
        <w:rFonts w:asciiTheme="majorHAnsi" w:hAnsiTheme="majorHAnsi" w:cs="Times New Roman"/>
        <w:i/>
        <w:iCs/>
        <w:sz w:val="20"/>
        <w:szCs w:val="20"/>
        <w:lang w:val="id-ID"/>
      </w:rPr>
      <w:t>104-111</w:t>
    </w:r>
    <w:r w:rsidRPr="004F08DB">
      <w:rPr>
        <w:rFonts w:asciiTheme="majorHAnsi" w:hAnsiTheme="majorHAnsi" w:cs="Times New Roman"/>
        <w:i/>
        <w:iCs/>
        <w:sz w:val="20"/>
        <w:szCs w:val="20"/>
        <w:lang w:val="id-ID"/>
      </w:rPr>
      <w:t>]</w:t>
    </w:r>
  </w:p>
  <w:p w14:paraId="530D5BE6" w14:textId="77777777" w:rsidR="00B103BB" w:rsidRPr="000C2EF6" w:rsidRDefault="00B103BB" w:rsidP="00C338CF">
    <w:pPr>
      <w:pStyle w:val="Header"/>
      <w:jc w:val="both"/>
      <w:rPr>
        <w:rFonts w:ascii="Arial Narrow" w:hAnsi="Arial Narrow"/>
        <w:color w:val="FF0000"/>
        <w:sz w:val="30"/>
        <w:szCs w:val="3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074D5" w14:textId="7E109B1B" w:rsidR="00A821AE" w:rsidRPr="000B2ECF" w:rsidRDefault="00FA50FF" w:rsidP="00A821AE">
    <w:pPr>
      <w:pStyle w:val="Header"/>
      <w:tabs>
        <w:tab w:val="clear" w:pos="4680"/>
        <w:tab w:val="clear" w:pos="9360"/>
        <w:tab w:val="left" w:pos="1275"/>
      </w:tabs>
      <w:ind w:left="-142"/>
      <w:rPr>
        <w:rFonts w:asciiTheme="majorHAnsi" w:hAnsiTheme="majorHAnsi"/>
        <w:color w:val="0000CC"/>
        <w:sz w:val="86"/>
        <w:szCs w:val="86"/>
      </w:rPr>
    </w:pPr>
    <w:r w:rsidRPr="0058413C">
      <w:rPr>
        <w:noProof/>
        <w:sz w:val="86"/>
        <w:szCs w:val="86"/>
        <w:lang w:val="en-ID" w:eastAsia="en-ID"/>
      </w:rPr>
      <mc:AlternateContent>
        <mc:Choice Requires="wps">
          <w:drawing>
            <wp:anchor distT="0" distB="0" distL="114300" distR="114300" simplePos="0" relativeHeight="251731968" behindDoc="0" locked="0" layoutInCell="1" allowOverlap="1" wp14:anchorId="67CB25D1" wp14:editId="35003DA1">
              <wp:simplePos x="0" y="0"/>
              <wp:positionH relativeFrom="margin">
                <wp:posOffset>4943920</wp:posOffset>
              </wp:positionH>
              <wp:positionV relativeFrom="paragraph">
                <wp:posOffset>38100</wp:posOffset>
              </wp:positionV>
              <wp:extent cx="1725930" cy="564515"/>
              <wp:effectExtent l="0" t="0" r="0" b="0"/>
              <wp:wrapNone/>
              <wp:docPr id="496686340" name="Rectangle 496686340"/>
              <wp:cNvGraphicFramePr/>
              <a:graphic xmlns:a="http://schemas.openxmlformats.org/drawingml/2006/main">
                <a:graphicData uri="http://schemas.microsoft.com/office/word/2010/wordprocessingShape">
                  <wps:wsp>
                    <wps:cNvSpPr/>
                    <wps:spPr>
                      <a:xfrm>
                        <a:off x="0" y="0"/>
                        <a:ext cx="1725930" cy="56451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73BEC2E" w14:textId="77777777" w:rsidR="00A821AE" w:rsidRPr="00AD4B28" w:rsidRDefault="00A821AE" w:rsidP="00A821AE">
                          <w:pPr>
                            <w:spacing w:after="0" w:line="240" w:lineRule="auto"/>
                            <w:jc w:val="right"/>
                            <w:rPr>
                              <w:rFonts w:asciiTheme="majorHAnsi" w:hAnsiTheme="majorHAnsi"/>
                              <w:sz w:val="20"/>
                              <w:szCs w:val="20"/>
                            </w:rPr>
                          </w:pPr>
                          <w:r w:rsidRPr="00AD4B28">
                            <w:rPr>
                              <w:rStyle w:val="Hyperlink"/>
                              <w:rFonts w:asciiTheme="majorHAnsi" w:hAnsiTheme="majorHAnsi"/>
                              <w:color w:val="auto"/>
                              <w:sz w:val="20"/>
                              <w:szCs w:val="20"/>
                              <w:u w:val="none"/>
                            </w:rPr>
                            <w:t xml:space="preserve">Online ISSN </w:t>
                          </w:r>
                          <w:hyperlink r:id="rId1" w:history="1">
                            <w:r w:rsidRPr="00AD4B28">
                              <w:rPr>
                                <w:rStyle w:val="Hyperlink"/>
                                <w:rFonts w:asciiTheme="majorHAnsi" w:hAnsiTheme="majorHAnsi"/>
                                <w:sz w:val="20"/>
                                <w:szCs w:val="20"/>
                                <w:u w:val="none"/>
                              </w:rPr>
                              <w:t>3063-5020</w:t>
                            </w:r>
                          </w:hyperlink>
                        </w:p>
                        <w:p w14:paraId="40E06199" w14:textId="77777777" w:rsidR="00A821AE" w:rsidRPr="00AD4B28" w:rsidRDefault="00A821AE" w:rsidP="00A821AE">
                          <w:pPr>
                            <w:spacing w:after="0" w:line="240" w:lineRule="auto"/>
                            <w:jc w:val="right"/>
                            <w:rPr>
                              <w:rStyle w:val="Hyperlink"/>
                              <w:rFonts w:asciiTheme="majorHAnsi" w:hAnsiTheme="majorHAnsi"/>
                              <w:sz w:val="20"/>
                              <w:szCs w:val="20"/>
                              <w:u w:val="none"/>
                            </w:rPr>
                          </w:pPr>
                          <w:r w:rsidRPr="00AD4B28">
                            <w:rPr>
                              <w:rStyle w:val="Hyperlink"/>
                              <w:rFonts w:asciiTheme="majorHAnsi" w:hAnsiTheme="majorHAnsi"/>
                              <w:color w:val="auto"/>
                              <w:sz w:val="20"/>
                              <w:szCs w:val="20"/>
                              <w:u w:val="none"/>
                            </w:rPr>
                            <w:t xml:space="preserve">Prints ISSN </w:t>
                          </w:r>
                          <w:hyperlink r:id="rId2" w:history="1">
                            <w:r w:rsidRPr="00AD4B28">
                              <w:rPr>
                                <w:rStyle w:val="Hyperlink"/>
                                <w:rFonts w:asciiTheme="majorHAnsi" w:hAnsiTheme="majorHAnsi"/>
                                <w:sz w:val="20"/>
                                <w:szCs w:val="20"/>
                                <w:u w:val="none"/>
                              </w:rPr>
                              <w:t>3063-6418</w:t>
                            </w:r>
                          </w:hyperlink>
                        </w:p>
                        <w:p w14:paraId="7B0D0FF5" w14:textId="77777777" w:rsidR="00A821AE" w:rsidRPr="00AD4B28" w:rsidRDefault="00A821AE" w:rsidP="00A821AE">
                          <w:pPr>
                            <w:spacing w:after="0" w:line="240" w:lineRule="auto"/>
                            <w:jc w:val="right"/>
                            <w:rPr>
                              <w:rFonts w:asciiTheme="majorHAnsi" w:hAnsiTheme="majorHAnsi"/>
                              <w:color w:val="FF6600"/>
                              <w:sz w:val="20"/>
                              <w:szCs w:val="20"/>
                            </w:rPr>
                          </w:pPr>
                          <w:r w:rsidRPr="00AD4B28">
                            <w:rPr>
                              <w:rStyle w:val="Hyperlink"/>
                              <w:rFonts w:asciiTheme="majorHAnsi" w:hAnsiTheme="majorHAnsi"/>
                              <w:color w:val="FF6600"/>
                              <w:sz w:val="20"/>
                              <w:szCs w:val="20"/>
                              <w:u w:val="none"/>
                            </w:rPr>
                            <w:t>Open Access Journals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B25D1" id="Rectangle 496686340" o:spid="_x0000_s1026" style="position:absolute;left:0;text-align:left;margin-left:389.3pt;margin-top:3pt;width:135.9pt;height:44.4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" filled="f" stroked="f" strokeweight="2pt">
              <v:textbox>
                <w:txbxContent>
                  <w:p w14:paraId="273BEC2E" w14:textId="77777777" w:rsidR="00A821AE" w:rsidRPr="00AD4B28" w:rsidRDefault="00A821AE" w:rsidP="00A821AE">
                    <w:pPr>
                      <w:spacing w:after="0" w:line="240" w:lineRule="auto"/>
                      <w:jc w:val="right"/>
                      <w:rPr>
                        <w:rFonts w:asciiTheme="majorHAnsi" w:hAnsiTheme="majorHAnsi"/>
                        <w:sz w:val="20"/>
                        <w:szCs w:val="20"/>
                      </w:rPr>
                    </w:pPr>
                    <w:r w:rsidRPr="00AD4B28">
                      <w:rPr>
                        <w:rStyle w:val="Hyperlink"/>
                        <w:rFonts w:asciiTheme="majorHAnsi" w:hAnsiTheme="majorHAnsi"/>
                        <w:color w:val="auto"/>
                        <w:sz w:val="20"/>
                        <w:szCs w:val="20"/>
                        <w:u w:val="none"/>
                      </w:rPr>
                      <w:t xml:space="preserve">Online ISSN </w:t>
                    </w:r>
                    <w:hyperlink r:id="rId3" w:history="1">
                      <w:r w:rsidRPr="00AD4B28">
                        <w:rPr>
                          <w:rStyle w:val="Hyperlink"/>
                          <w:rFonts w:asciiTheme="majorHAnsi" w:hAnsiTheme="majorHAnsi"/>
                          <w:sz w:val="20"/>
                          <w:szCs w:val="20"/>
                          <w:u w:val="none"/>
                        </w:rPr>
                        <w:t>3063-5020</w:t>
                      </w:r>
                    </w:hyperlink>
                  </w:p>
                  <w:p w14:paraId="40E06199" w14:textId="77777777" w:rsidR="00A821AE" w:rsidRPr="00AD4B28" w:rsidRDefault="00A821AE" w:rsidP="00A821AE">
                    <w:pPr>
                      <w:spacing w:after="0" w:line="240" w:lineRule="auto"/>
                      <w:jc w:val="right"/>
                      <w:rPr>
                        <w:rStyle w:val="Hyperlink"/>
                        <w:rFonts w:asciiTheme="majorHAnsi" w:hAnsiTheme="majorHAnsi"/>
                        <w:sz w:val="20"/>
                        <w:szCs w:val="20"/>
                        <w:u w:val="none"/>
                      </w:rPr>
                    </w:pPr>
                    <w:r w:rsidRPr="00AD4B28">
                      <w:rPr>
                        <w:rStyle w:val="Hyperlink"/>
                        <w:rFonts w:asciiTheme="majorHAnsi" w:hAnsiTheme="majorHAnsi"/>
                        <w:color w:val="auto"/>
                        <w:sz w:val="20"/>
                        <w:szCs w:val="20"/>
                        <w:u w:val="none"/>
                      </w:rPr>
                      <w:t xml:space="preserve">Prints ISSN </w:t>
                    </w:r>
                    <w:hyperlink r:id="rId4" w:history="1">
                      <w:r w:rsidRPr="00AD4B28">
                        <w:rPr>
                          <w:rStyle w:val="Hyperlink"/>
                          <w:rFonts w:asciiTheme="majorHAnsi" w:hAnsiTheme="majorHAnsi"/>
                          <w:sz w:val="20"/>
                          <w:szCs w:val="20"/>
                          <w:u w:val="none"/>
                        </w:rPr>
                        <w:t>3063-6418</w:t>
                      </w:r>
                    </w:hyperlink>
                  </w:p>
                  <w:p w14:paraId="7B0D0FF5" w14:textId="77777777" w:rsidR="00A821AE" w:rsidRPr="00AD4B28" w:rsidRDefault="00A821AE" w:rsidP="00A821AE">
                    <w:pPr>
                      <w:spacing w:after="0" w:line="240" w:lineRule="auto"/>
                      <w:jc w:val="right"/>
                      <w:rPr>
                        <w:rFonts w:asciiTheme="majorHAnsi" w:hAnsiTheme="majorHAnsi"/>
                        <w:color w:val="FF6600"/>
                        <w:sz w:val="20"/>
                        <w:szCs w:val="20"/>
                      </w:rPr>
                    </w:pPr>
                    <w:r w:rsidRPr="00AD4B28">
                      <w:rPr>
                        <w:rStyle w:val="Hyperlink"/>
                        <w:rFonts w:asciiTheme="majorHAnsi" w:hAnsiTheme="majorHAnsi"/>
                        <w:color w:val="FF6600"/>
                        <w:sz w:val="20"/>
                        <w:szCs w:val="20"/>
                        <w:u w:val="none"/>
                      </w:rPr>
                      <w:t>Open Access Journals</w:t>
                    </w:r>
                  </w:p>
                </w:txbxContent>
              </v:textbox>
              <w10:wrap anchorx="margin"/>
            </v:rect>
          </w:pict>
        </mc:Fallback>
      </mc:AlternateContent>
    </w:r>
    <w:r w:rsidR="00A821AE" w:rsidRPr="0058413C">
      <w:rPr>
        <w:noProof/>
        <w:sz w:val="86"/>
        <w:szCs w:val="86"/>
        <w:lang w:val="en-ID" w:eastAsia="en-ID"/>
      </w:rPr>
      <mc:AlternateContent>
        <mc:Choice Requires="wps">
          <w:drawing>
            <wp:anchor distT="0" distB="0" distL="114300" distR="114300" simplePos="0" relativeHeight="251732992" behindDoc="0" locked="0" layoutInCell="1" allowOverlap="1" wp14:anchorId="52949C94" wp14:editId="2A47CE95">
              <wp:simplePos x="0" y="0"/>
              <wp:positionH relativeFrom="margin">
                <wp:posOffset>1245235</wp:posOffset>
              </wp:positionH>
              <wp:positionV relativeFrom="paragraph">
                <wp:posOffset>10795</wp:posOffset>
              </wp:positionV>
              <wp:extent cx="3665855" cy="638175"/>
              <wp:effectExtent l="0" t="0" r="0" b="0"/>
              <wp:wrapNone/>
              <wp:docPr id="1306269616" name="Rectangle 1306269616"/>
              <wp:cNvGraphicFramePr/>
              <a:graphic xmlns:a="http://schemas.openxmlformats.org/drawingml/2006/main">
                <a:graphicData uri="http://schemas.microsoft.com/office/word/2010/wordprocessingShape">
                  <wps:wsp>
                    <wps:cNvSpPr/>
                    <wps:spPr>
                      <a:xfrm>
                        <a:off x="0" y="0"/>
                        <a:ext cx="3665855" cy="6381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599DE45" w14:textId="77777777" w:rsidR="00A821AE" w:rsidRPr="00AD4B28" w:rsidRDefault="00A821AE" w:rsidP="00A821AE">
                          <w:pPr>
                            <w:pStyle w:val="Header"/>
                            <w:rPr>
                              <w:rFonts w:asciiTheme="majorHAnsi" w:hAnsiTheme="majorHAnsi"/>
                              <w:sz w:val="21"/>
                              <w:szCs w:val="21"/>
                            </w:rPr>
                          </w:pPr>
                          <w:r w:rsidRPr="00AD4B28">
                            <w:rPr>
                              <w:rFonts w:asciiTheme="majorHAnsi" w:hAnsiTheme="majorHAnsi"/>
                              <w:sz w:val="21"/>
                              <w:szCs w:val="21"/>
                            </w:rPr>
                            <w:t>Jurnal Indonesia Studi Moderasi Beragama</w:t>
                          </w:r>
                        </w:p>
                        <w:p w14:paraId="7AF0A6F3" w14:textId="3BD3CDEC" w:rsidR="00A821AE" w:rsidRPr="00AD4B28" w:rsidRDefault="00A821AE" w:rsidP="00A821AE">
                          <w:pPr>
                            <w:pStyle w:val="Header"/>
                            <w:rPr>
                              <w:rFonts w:asciiTheme="majorHAnsi" w:hAnsiTheme="majorHAnsi"/>
                              <w:sz w:val="21"/>
                              <w:szCs w:val="21"/>
                            </w:rPr>
                          </w:pPr>
                          <w:r w:rsidRPr="00AD4B28">
                            <w:rPr>
                              <w:rFonts w:asciiTheme="majorHAnsi" w:hAnsiTheme="majorHAnsi"/>
                              <w:sz w:val="21"/>
                              <w:szCs w:val="21"/>
                            </w:rPr>
                            <w:t xml:space="preserve">Volume </w:t>
                          </w:r>
                          <w:r>
                            <w:rPr>
                              <w:rFonts w:asciiTheme="majorHAnsi" w:hAnsiTheme="majorHAnsi"/>
                              <w:sz w:val="21"/>
                              <w:szCs w:val="21"/>
                            </w:rPr>
                            <w:t>1</w:t>
                          </w:r>
                          <w:r w:rsidRPr="00AD4B28">
                            <w:rPr>
                              <w:rFonts w:asciiTheme="majorHAnsi" w:hAnsiTheme="majorHAnsi"/>
                              <w:sz w:val="21"/>
                              <w:szCs w:val="21"/>
                            </w:rPr>
                            <w:t xml:space="preserve">, Issue </w:t>
                          </w:r>
                          <w:r>
                            <w:rPr>
                              <w:rFonts w:asciiTheme="majorHAnsi" w:hAnsiTheme="majorHAnsi"/>
                              <w:sz w:val="21"/>
                              <w:szCs w:val="21"/>
                            </w:rPr>
                            <w:t>2</w:t>
                          </w:r>
                          <w:r w:rsidRPr="00AD4B28">
                            <w:rPr>
                              <w:rFonts w:asciiTheme="majorHAnsi" w:hAnsiTheme="majorHAnsi"/>
                              <w:sz w:val="21"/>
                              <w:szCs w:val="21"/>
                            </w:rPr>
                            <w:t>, 202</w:t>
                          </w:r>
                          <w:r>
                            <w:rPr>
                              <w:rFonts w:asciiTheme="majorHAnsi" w:hAnsiTheme="majorHAnsi"/>
                              <w:sz w:val="21"/>
                              <w:szCs w:val="21"/>
                            </w:rPr>
                            <w:t>4</w:t>
                          </w:r>
                          <w:r w:rsidRPr="00AD4B28">
                            <w:rPr>
                              <w:rFonts w:asciiTheme="majorHAnsi" w:hAnsiTheme="majorHAnsi"/>
                              <w:sz w:val="21"/>
                              <w:szCs w:val="21"/>
                            </w:rPr>
                            <w:t xml:space="preserve">, </w:t>
                          </w:r>
                          <w:r w:rsidR="001B54C9">
                            <w:rPr>
                              <w:rFonts w:asciiTheme="majorHAnsi" w:hAnsiTheme="majorHAnsi"/>
                              <w:sz w:val="21"/>
                              <w:szCs w:val="21"/>
                            </w:rPr>
                            <w:t>104-111</w:t>
                          </w:r>
                        </w:p>
                        <w:p w14:paraId="7D41A6B8" w14:textId="77777777" w:rsidR="00A821AE" w:rsidRPr="00AD4B28" w:rsidRDefault="00A821AE" w:rsidP="00A821AE">
                          <w:pPr>
                            <w:pStyle w:val="Header"/>
                            <w:rPr>
                              <w:rFonts w:asciiTheme="majorHAnsi" w:hAnsiTheme="majorHAnsi"/>
                              <w:sz w:val="20"/>
                              <w:szCs w:val="20"/>
                              <w14:textOutline w14:w="9525" w14:cap="rnd" w14:cmpd="sng" w14:algn="ctr">
                                <w14:solidFill>
                                  <w14:srgbClr w14:val="000000"/>
                                </w14:solidFill>
                                <w14:prstDash w14:val="solid"/>
                                <w14:bevel/>
                              </w14:textOutline>
                            </w:rPr>
                          </w:pPr>
                          <w:r w:rsidRPr="00AD4B28">
                            <w:rPr>
                              <w:rFonts w:ascii="Cambria" w:hAnsi="Cambria"/>
                              <w:sz w:val="20"/>
                              <w:szCs w:val="20"/>
                            </w:rPr>
                            <w:t xml:space="preserve">Available online at: </w:t>
                          </w:r>
                          <w:hyperlink r:id="rId5" w:history="1"/>
                          <w:hyperlink r:id="rId6" w:history="1">
                            <w:r w:rsidRPr="00AD4B28">
                              <w:rPr>
                                <w:rStyle w:val="Hyperlink"/>
                                <w:rFonts w:ascii="Cambria" w:hAnsi="Cambria"/>
                                <w:sz w:val="20"/>
                                <w:szCs w:val="20"/>
                                <w:u w:val="none"/>
                              </w:rPr>
                              <w:t>https://ojs.aeducia.org/index.php/jismb</w:t>
                            </w:r>
                          </w:hyperlink>
                          <w:r w:rsidRPr="00AD4B28">
                            <w:rPr>
                              <w:rFonts w:ascii="Cambria" w:hAnsi="Cambria"/>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49C94" id="Rectangle 1306269616" o:spid="_x0000_s1027" style="position:absolute;left:0;text-align:left;margin-left:98.05pt;margin-top:.85pt;width:288.65pt;height:50.2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" filled="f" stroked="f" strokeweight="2pt">
              <v:textbox>
                <w:txbxContent>
                  <w:p w14:paraId="0599DE45" w14:textId="77777777" w:rsidR="00A821AE" w:rsidRPr="00AD4B28" w:rsidRDefault="00A821AE" w:rsidP="00A821AE">
                    <w:pPr>
                      <w:pStyle w:val="Header"/>
                      <w:rPr>
                        <w:rFonts w:asciiTheme="majorHAnsi" w:hAnsiTheme="majorHAnsi"/>
                        <w:sz w:val="21"/>
                        <w:szCs w:val="21"/>
                      </w:rPr>
                    </w:pPr>
                    <w:r w:rsidRPr="00AD4B28">
                      <w:rPr>
                        <w:rFonts w:asciiTheme="majorHAnsi" w:hAnsiTheme="majorHAnsi"/>
                        <w:sz w:val="21"/>
                        <w:szCs w:val="21"/>
                      </w:rPr>
                      <w:t>Jurnal Indonesia Studi Moderasi Beragama</w:t>
                    </w:r>
                  </w:p>
                  <w:p w14:paraId="7AF0A6F3" w14:textId="3BD3CDEC" w:rsidR="00A821AE" w:rsidRPr="00AD4B28" w:rsidRDefault="00A821AE" w:rsidP="00A821AE">
                    <w:pPr>
                      <w:pStyle w:val="Header"/>
                      <w:rPr>
                        <w:rFonts w:asciiTheme="majorHAnsi" w:hAnsiTheme="majorHAnsi"/>
                        <w:sz w:val="21"/>
                        <w:szCs w:val="21"/>
                      </w:rPr>
                    </w:pPr>
                    <w:r w:rsidRPr="00AD4B28">
                      <w:rPr>
                        <w:rFonts w:asciiTheme="majorHAnsi" w:hAnsiTheme="majorHAnsi"/>
                        <w:sz w:val="21"/>
                        <w:szCs w:val="21"/>
                      </w:rPr>
                      <w:t xml:space="preserve">Volume </w:t>
                    </w:r>
                    <w:r>
                      <w:rPr>
                        <w:rFonts w:asciiTheme="majorHAnsi" w:hAnsiTheme="majorHAnsi"/>
                        <w:sz w:val="21"/>
                        <w:szCs w:val="21"/>
                      </w:rPr>
                      <w:t>1</w:t>
                    </w:r>
                    <w:r w:rsidRPr="00AD4B28">
                      <w:rPr>
                        <w:rFonts w:asciiTheme="majorHAnsi" w:hAnsiTheme="majorHAnsi"/>
                        <w:sz w:val="21"/>
                        <w:szCs w:val="21"/>
                      </w:rPr>
                      <w:t xml:space="preserve">, Issue </w:t>
                    </w:r>
                    <w:r>
                      <w:rPr>
                        <w:rFonts w:asciiTheme="majorHAnsi" w:hAnsiTheme="majorHAnsi"/>
                        <w:sz w:val="21"/>
                        <w:szCs w:val="21"/>
                      </w:rPr>
                      <w:t>2</w:t>
                    </w:r>
                    <w:r w:rsidRPr="00AD4B28">
                      <w:rPr>
                        <w:rFonts w:asciiTheme="majorHAnsi" w:hAnsiTheme="majorHAnsi"/>
                        <w:sz w:val="21"/>
                        <w:szCs w:val="21"/>
                      </w:rPr>
                      <w:t>, 202</w:t>
                    </w:r>
                    <w:r>
                      <w:rPr>
                        <w:rFonts w:asciiTheme="majorHAnsi" w:hAnsiTheme="majorHAnsi"/>
                        <w:sz w:val="21"/>
                        <w:szCs w:val="21"/>
                      </w:rPr>
                      <w:t>4</w:t>
                    </w:r>
                    <w:r w:rsidRPr="00AD4B28">
                      <w:rPr>
                        <w:rFonts w:asciiTheme="majorHAnsi" w:hAnsiTheme="majorHAnsi"/>
                        <w:sz w:val="21"/>
                        <w:szCs w:val="21"/>
                      </w:rPr>
                      <w:t xml:space="preserve">, </w:t>
                    </w:r>
                    <w:r w:rsidR="001B54C9">
                      <w:rPr>
                        <w:rFonts w:asciiTheme="majorHAnsi" w:hAnsiTheme="majorHAnsi"/>
                        <w:sz w:val="21"/>
                        <w:szCs w:val="21"/>
                      </w:rPr>
                      <w:t>104-111</w:t>
                    </w:r>
                  </w:p>
                  <w:p w14:paraId="7D41A6B8" w14:textId="77777777" w:rsidR="00A821AE" w:rsidRPr="00AD4B28" w:rsidRDefault="00A821AE" w:rsidP="00A821AE">
                    <w:pPr>
                      <w:pStyle w:val="Header"/>
                      <w:rPr>
                        <w:rFonts w:asciiTheme="majorHAnsi" w:hAnsiTheme="majorHAnsi"/>
                        <w:sz w:val="20"/>
                        <w:szCs w:val="20"/>
                        <w14:textOutline w14:w="9525" w14:cap="rnd" w14:cmpd="sng" w14:algn="ctr">
                          <w14:solidFill>
                            <w14:srgbClr w14:val="000000"/>
                          </w14:solidFill>
                          <w14:prstDash w14:val="solid"/>
                          <w14:bevel/>
                        </w14:textOutline>
                      </w:rPr>
                    </w:pPr>
                    <w:r w:rsidRPr="00AD4B28">
                      <w:rPr>
                        <w:rFonts w:ascii="Cambria" w:hAnsi="Cambria"/>
                        <w:sz w:val="20"/>
                        <w:szCs w:val="20"/>
                      </w:rPr>
                      <w:t xml:space="preserve">Available online at: </w:t>
                    </w:r>
                    <w:hyperlink r:id="rId7" w:history="1"/>
                    <w:hyperlink r:id="rId8" w:history="1">
                      <w:r w:rsidRPr="00AD4B28">
                        <w:rPr>
                          <w:rStyle w:val="Hyperlink"/>
                          <w:rFonts w:ascii="Cambria" w:hAnsi="Cambria"/>
                          <w:sz w:val="20"/>
                          <w:szCs w:val="20"/>
                          <w:u w:val="none"/>
                        </w:rPr>
                        <w:t>https://ojs.aeducia.org/index.php/jismb</w:t>
                      </w:r>
                    </w:hyperlink>
                    <w:r w:rsidRPr="00AD4B28">
                      <w:rPr>
                        <w:rFonts w:ascii="Cambria" w:hAnsi="Cambria"/>
                        <w:sz w:val="20"/>
                        <w:szCs w:val="20"/>
                      </w:rPr>
                      <w:t xml:space="preserve"> </w:t>
                    </w:r>
                  </w:p>
                </w:txbxContent>
              </v:textbox>
              <w10:wrap anchorx="margin"/>
            </v:rect>
          </w:pict>
        </mc:Fallback>
      </mc:AlternateContent>
    </w:r>
    <w:r w:rsidR="00A821AE">
      <w:rPr>
        <w:noProof/>
        <w:sz w:val="86"/>
        <w:szCs w:val="86"/>
        <w:lang w:val="en-ID" w:eastAsia="en-ID"/>
      </w:rPr>
      <mc:AlternateContent>
        <mc:Choice Requires="wps">
          <w:drawing>
            <wp:anchor distT="0" distB="0" distL="114300" distR="114300" simplePos="0" relativeHeight="251734016" behindDoc="0" locked="0" layoutInCell="1" allowOverlap="1" wp14:anchorId="1FCCE46D" wp14:editId="1263E937">
              <wp:simplePos x="0" y="0"/>
              <wp:positionH relativeFrom="column">
                <wp:posOffset>1236980</wp:posOffset>
              </wp:positionH>
              <wp:positionV relativeFrom="paragraph">
                <wp:posOffset>128270</wp:posOffset>
              </wp:positionV>
              <wp:extent cx="0" cy="415925"/>
              <wp:effectExtent l="19050" t="0" r="19050" b="22225"/>
              <wp:wrapNone/>
              <wp:docPr id="1660489578" name="Straight Connector 6"/>
              <wp:cNvGraphicFramePr/>
              <a:graphic xmlns:a="http://schemas.openxmlformats.org/drawingml/2006/main">
                <a:graphicData uri="http://schemas.microsoft.com/office/word/2010/wordprocessingShape">
                  <wps:wsp>
                    <wps:cNvCnPr/>
                    <wps:spPr>
                      <a:xfrm>
                        <a:off x="0" y="0"/>
                        <a:ext cx="0" cy="415925"/>
                      </a:xfrm>
                      <a:prstGeom prst="line">
                        <a:avLst/>
                      </a:prstGeom>
                      <a:ln w="28575">
                        <a:solidFill>
                          <a:srgbClr val="0000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C24DC3" id="Straight Connector 6"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97.4pt,10.1pt" to="97.4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" strokecolor="blue" strokeweight="2.25pt"/>
          </w:pict>
        </mc:Fallback>
      </mc:AlternateContent>
    </w:r>
    <w:r w:rsidR="00A821AE">
      <w:rPr>
        <w:noProof/>
      </w:rPr>
      <w:drawing>
        <wp:anchor distT="0" distB="0" distL="114300" distR="114300" simplePos="0" relativeHeight="251735040" behindDoc="1" locked="0" layoutInCell="1" allowOverlap="1" wp14:anchorId="1DF69EA0" wp14:editId="6D77F7BF">
          <wp:simplePos x="0" y="0"/>
          <wp:positionH relativeFrom="column">
            <wp:posOffset>-31115</wp:posOffset>
          </wp:positionH>
          <wp:positionV relativeFrom="paragraph">
            <wp:posOffset>106680</wp:posOffset>
          </wp:positionV>
          <wp:extent cx="1209675" cy="551815"/>
          <wp:effectExtent l="0" t="0" r="9525" b="635"/>
          <wp:wrapNone/>
          <wp:docPr id="8771469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146961" name=""/>
                  <pic:cNvPicPr/>
                </pic:nvPicPr>
                <pic:blipFill>
                  <a:blip r:embed="rId9">
                    <a:extLst>
                      <a:ext uri="{28A0092B-C50C-407E-A947-70E740481C1C}">
                        <a14:useLocalDpi xmlns:a14="http://schemas.microsoft.com/office/drawing/2010/main" val="0"/>
                      </a:ext>
                    </a:extLst>
                  </a:blip>
                  <a:stretch>
                    <a:fillRect/>
                  </a:stretch>
                </pic:blipFill>
                <pic:spPr>
                  <a:xfrm>
                    <a:off x="0" y="0"/>
                    <a:ext cx="1209675" cy="551815"/>
                  </a:xfrm>
                  <a:prstGeom prst="rect">
                    <a:avLst/>
                  </a:prstGeom>
                </pic:spPr>
              </pic:pic>
            </a:graphicData>
          </a:graphic>
          <wp14:sizeRelH relativeFrom="page">
            <wp14:pctWidth>0</wp14:pctWidth>
          </wp14:sizeRelH>
          <wp14:sizeRelV relativeFrom="page">
            <wp14:pctHeight>0</wp14:pctHeight>
          </wp14:sizeRelV>
        </wp:anchor>
      </w:drawing>
    </w:r>
    <w:r w:rsidR="00A821AE">
      <w:rPr>
        <w:rFonts w:ascii="Perpetua Titling MT" w:eastAsia="Times New Roman" w:hAnsi="Perpetua Titling MT" w:cs="Times New Roman"/>
        <w:b/>
        <w:bCs/>
        <w:noProof/>
        <w:color w:val="800080"/>
        <w:sz w:val="4"/>
        <w:szCs w:val="4"/>
        <w:lang w:val="en-ID" w:eastAsia="en-ID"/>
      </w:rPr>
      <w:t xml:space="preserve">         </w:t>
    </w:r>
    <w:r w:rsidR="00A821AE">
      <w:rPr>
        <w:rFonts w:ascii="Perpetua Titling MT" w:eastAsia="Times New Roman" w:hAnsi="Perpetua Titling MT" w:cs="Times New Roman"/>
        <w:b/>
        <w:bCs/>
        <w:noProof/>
        <w:color w:val="800080"/>
        <w:sz w:val="4"/>
        <w:szCs w:val="4"/>
        <w:lang w:val="en-ID" w:eastAsia="en-ID"/>
      </w:rPr>
      <w:tab/>
    </w:r>
  </w:p>
  <w:p w14:paraId="19CEF0F0" w14:textId="77777777" w:rsidR="00A821AE" w:rsidRDefault="00A821AE" w:rsidP="00A821AE">
    <w:pPr>
      <w:pStyle w:val="Header"/>
      <w:rPr>
        <w:rFonts w:ascii="Cambria" w:hAnsi="Cambria"/>
        <w:color w:val="0000CC"/>
        <w:sz w:val="8"/>
        <w:szCs w:val="8"/>
      </w:rPr>
    </w:pPr>
  </w:p>
  <w:p w14:paraId="7524E806" w14:textId="7DF9619E" w:rsidR="00B103BB" w:rsidRPr="00EB6017" w:rsidRDefault="00A821AE" w:rsidP="00A821AE">
    <w:pPr>
      <w:pStyle w:val="Header"/>
      <w:rPr>
        <w:rFonts w:ascii="Cambria" w:hAnsi="Cambria"/>
        <w:color w:val="0000CC"/>
        <w:sz w:val="8"/>
        <w:szCs w:val="8"/>
      </w:rPr>
    </w:pPr>
    <w:r w:rsidRPr="00456004">
      <w:rPr>
        <w:rFonts w:ascii="Cambria" w:hAnsi="Cambria"/>
        <w:noProof/>
        <w:sz w:val="23"/>
        <w:szCs w:val="23"/>
        <w:lang w:val="en-ID" w:eastAsia="en-ID"/>
      </w:rPr>
      <mc:AlternateContent>
        <mc:Choice Requires="wps">
          <w:drawing>
            <wp:anchor distT="0" distB="0" distL="114300" distR="114300" simplePos="0" relativeHeight="251730944" behindDoc="0" locked="0" layoutInCell="1" allowOverlap="1" wp14:anchorId="20C9EA71" wp14:editId="7D33A81F">
              <wp:simplePos x="0" y="0"/>
              <wp:positionH relativeFrom="margin">
                <wp:posOffset>-16510</wp:posOffset>
              </wp:positionH>
              <wp:positionV relativeFrom="paragraph">
                <wp:posOffset>37465</wp:posOffset>
              </wp:positionV>
              <wp:extent cx="6564702" cy="0"/>
              <wp:effectExtent l="0" t="19050" r="26670" b="19050"/>
              <wp:wrapNone/>
              <wp:docPr id="1108922236" name="Straight Connector 1108922236"/>
              <wp:cNvGraphicFramePr/>
              <a:graphic xmlns:a="http://schemas.openxmlformats.org/drawingml/2006/main">
                <a:graphicData uri="http://schemas.microsoft.com/office/word/2010/wordprocessingShape">
                  <wps:wsp>
                    <wps:cNvCnPr/>
                    <wps:spPr>
                      <a:xfrm flipV="1">
                        <a:off x="0" y="0"/>
                        <a:ext cx="6564702" cy="0"/>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EB8BD8" id="Straight Connector 1108922236" o:spid="_x0000_s1026" style="position:absolute;flip:y;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pt,2.95pt" to="515.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" strokecolor="black [3213]" strokeweight="3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81098B"/>
    <w:multiLevelType w:val="hybridMultilevel"/>
    <w:tmpl w:val="8474F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620BE"/>
    <w:multiLevelType w:val="hybridMultilevel"/>
    <w:tmpl w:val="CE7AD064"/>
    <w:lvl w:ilvl="0" w:tplc="902209B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A3706CF"/>
    <w:multiLevelType w:val="hybridMultilevel"/>
    <w:tmpl w:val="A77A6A02"/>
    <w:lvl w:ilvl="0" w:tplc="F5D0CA8A">
      <w:start w:val="1"/>
      <w:numFmt w:val="lowerLetter"/>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70A54"/>
    <w:multiLevelType w:val="hybridMultilevel"/>
    <w:tmpl w:val="EBA4BA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C25961"/>
    <w:multiLevelType w:val="hybridMultilevel"/>
    <w:tmpl w:val="2B5CD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3B5153"/>
    <w:multiLevelType w:val="hybridMultilevel"/>
    <w:tmpl w:val="25E08614"/>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7" w15:restartNumberingAfterBreak="0">
    <w:nsid w:val="370E638B"/>
    <w:multiLevelType w:val="hybridMultilevel"/>
    <w:tmpl w:val="2EEEEAD8"/>
    <w:lvl w:ilvl="0" w:tplc="FF169294">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82002A"/>
    <w:multiLevelType w:val="hybridMultilevel"/>
    <w:tmpl w:val="F3C434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1367C5"/>
    <w:multiLevelType w:val="hybridMultilevel"/>
    <w:tmpl w:val="0D7EF482"/>
    <w:lvl w:ilvl="0" w:tplc="F000F8C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50C72114"/>
    <w:multiLevelType w:val="hybridMultilevel"/>
    <w:tmpl w:val="F6D609E2"/>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5857400F"/>
    <w:multiLevelType w:val="hybridMultilevel"/>
    <w:tmpl w:val="951027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1C0370"/>
    <w:multiLevelType w:val="hybridMultilevel"/>
    <w:tmpl w:val="EB6AF274"/>
    <w:lvl w:ilvl="0" w:tplc="0962360E">
      <w:start w:val="1"/>
      <w:numFmt w:val="lowerLetter"/>
      <w:lvlText w:val="%1)"/>
      <w:lvlJc w:val="left"/>
      <w:pPr>
        <w:ind w:left="720" w:hanging="360"/>
      </w:pPr>
      <w:rPr>
        <w:rFonts w:cstheme="minorBidi"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3A0DA0"/>
    <w:multiLevelType w:val="hybridMultilevel"/>
    <w:tmpl w:val="DC486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043343"/>
    <w:multiLevelType w:val="hybridMultilevel"/>
    <w:tmpl w:val="194CB6A8"/>
    <w:lvl w:ilvl="0" w:tplc="D248CCA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33044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2356104">
    <w:abstractNumId w:val="4"/>
  </w:num>
  <w:num w:numId="3" w16cid:durableId="1498887332">
    <w:abstractNumId w:val="7"/>
  </w:num>
  <w:num w:numId="4" w16cid:durableId="1570191520">
    <w:abstractNumId w:val="13"/>
  </w:num>
  <w:num w:numId="5" w16cid:durableId="1203976382">
    <w:abstractNumId w:val="14"/>
  </w:num>
  <w:num w:numId="6" w16cid:durableId="1873036948">
    <w:abstractNumId w:val="1"/>
  </w:num>
  <w:num w:numId="7" w16cid:durableId="668600935">
    <w:abstractNumId w:val="5"/>
  </w:num>
  <w:num w:numId="8" w16cid:durableId="1743525106">
    <w:abstractNumId w:val="8"/>
  </w:num>
  <w:num w:numId="9" w16cid:durableId="157117229">
    <w:abstractNumId w:val="10"/>
  </w:num>
  <w:num w:numId="10" w16cid:durableId="1923487080">
    <w:abstractNumId w:val="2"/>
  </w:num>
  <w:num w:numId="11" w16cid:durableId="1746099496">
    <w:abstractNumId w:val="11"/>
  </w:num>
  <w:num w:numId="12" w16cid:durableId="182521930">
    <w:abstractNumId w:val="3"/>
  </w:num>
  <w:num w:numId="13" w16cid:durableId="332145575">
    <w:abstractNumId w:val="6"/>
  </w:num>
  <w:num w:numId="14" w16cid:durableId="1663854514">
    <w:abstractNumId w:val="12"/>
  </w:num>
  <w:num w:numId="15" w16cid:durableId="224431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0E7"/>
    <w:rsid w:val="00000A42"/>
    <w:rsid w:val="00001544"/>
    <w:rsid w:val="00001B78"/>
    <w:rsid w:val="00001C03"/>
    <w:rsid w:val="00001FC9"/>
    <w:rsid w:val="0000214E"/>
    <w:rsid w:val="00006FA8"/>
    <w:rsid w:val="0000743B"/>
    <w:rsid w:val="00007B90"/>
    <w:rsid w:val="0001015F"/>
    <w:rsid w:val="00010A38"/>
    <w:rsid w:val="00010DB6"/>
    <w:rsid w:val="000110E6"/>
    <w:rsid w:val="00013B50"/>
    <w:rsid w:val="00013B8C"/>
    <w:rsid w:val="00016D44"/>
    <w:rsid w:val="0001709F"/>
    <w:rsid w:val="0001718A"/>
    <w:rsid w:val="0001752C"/>
    <w:rsid w:val="00020CF6"/>
    <w:rsid w:val="00021100"/>
    <w:rsid w:val="00021473"/>
    <w:rsid w:val="0002198D"/>
    <w:rsid w:val="0002254E"/>
    <w:rsid w:val="00022E47"/>
    <w:rsid w:val="000268CA"/>
    <w:rsid w:val="00027090"/>
    <w:rsid w:val="000311FD"/>
    <w:rsid w:val="0003180C"/>
    <w:rsid w:val="00033781"/>
    <w:rsid w:val="00034B0D"/>
    <w:rsid w:val="00034E24"/>
    <w:rsid w:val="00037BF7"/>
    <w:rsid w:val="00041D4A"/>
    <w:rsid w:val="0004440E"/>
    <w:rsid w:val="00044F92"/>
    <w:rsid w:val="0004527F"/>
    <w:rsid w:val="00045BC8"/>
    <w:rsid w:val="00045BD1"/>
    <w:rsid w:val="00046CF1"/>
    <w:rsid w:val="00046D13"/>
    <w:rsid w:val="00046EB3"/>
    <w:rsid w:val="0004786C"/>
    <w:rsid w:val="00047CA2"/>
    <w:rsid w:val="00050867"/>
    <w:rsid w:val="00050CE7"/>
    <w:rsid w:val="000514B0"/>
    <w:rsid w:val="0005158B"/>
    <w:rsid w:val="00051D1A"/>
    <w:rsid w:val="00052521"/>
    <w:rsid w:val="00052F30"/>
    <w:rsid w:val="000541C7"/>
    <w:rsid w:val="0005567A"/>
    <w:rsid w:val="00055E6E"/>
    <w:rsid w:val="000561DF"/>
    <w:rsid w:val="00056372"/>
    <w:rsid w:val="000568AB"/>
    <w:rsid w:val="00056BF7"/>
    <w:rsid w:val="00057145"/>
    <w:rsid w:val="000616AB"/>
    <w:rsid w:val="0006194E"/>
    <w:rsid w:val="00061F3C"/>
    <w:rsid w:val="00064E5F"/>
    <w:rsid w:val="000657A8"/>
    <w:rsid w:val="00066854"/>
    <w:rsid w:val="0007093F"/>
    <w:rsid w:val="00071484"/>
    <w:rsid w:val="00072187"/>
    <w:rsid w:val="0007242E"/>
    <w:rsid w:val="00073421"/>
    <w:rsid w:val="000776BA"/>
    <w:rsid w:val="00080B76"/>
    <w:rsid w:val="00081292"/>
    <w:rsid w:val="000832A6"/>
    <w:rsid w:val="00085E84"/>
    <w:rsid w:val="00086131"/>
    <w:rsid w:val="00086195"/>
    <w:rsid w:val="00086265"/>
    <w:rsid w:val="000866C0"/>
    <w:rsid w:val="0008689A"/>
    <w:rsid w:val="00087797"/>
    <w:rsid w:val="00090280"/>
    <w:rsid w:val="0009219C"/>
    <w:rsid w:val="00094890"/>
    <w:rsid w:val="00094E8A"/>
    <w:rsid w:val="000A139D"/>
    <w:rsid w:val="000A14DA"/>
    <w:rsid w:val="000A2283"/>
    <w:rsid w:val="000A2743"/>
    <w:rsid w:val="000A37DE"/>
    <w:rsid w:val="000A4B4E"/>
    <w:rsid w:val="000A4E92"/>
    <w:rsid w:val="000A5115"/>
    <w:rsid w:val="000A5A64"/>
    <w:rsid w:val="000A5AC8"/>
    <w:rsid w:val="000A6CC7"/>
    <w:rsid w:val="000B0BEB"/>
    <w:rsid w:val="000B15E4"/>
    <w:rsid w:val="000B282D"/>
    <w:rsid w:val="000B3532"/>
    <w:rsid w:val="000B3C3F"/>
    <w:rsid w:val="000B44DA"/>
    <w:rsid w:val="000B498B"/>
    <w:rsid w:val="000B4993"/>
    <w:rsid w:val="000B7720"/>
    <w:rsid w:val="000C0010"/>
    <w:rsid w:val="000C020F"/>
    <w:rsid w:val="000C217C"/>
    <w:rsid w:val="000C2EC1"/>
    <w:rsid w:val="000C2EF6"/>
    <w:rsid w:val="000C35CF"/>
    <w:rsid w:val="000C3797"/>
    <w:rsid w:val="000C589C"/>
    <w:rsid w:val="000C5905"/>
    <w:rsid w:val="000C5BE0"/>
    <w:rsid w:val="000C60AA"/>
    <w:rsid w:val="000C6A8F"/>
    <w:rsid w:val="000C6C1B"/>
    <w:rsid w:val="000C6DAC"/>
    <w:rsid w:val="000C7229"/>
    <w:rsid w:val="000C7C1B"/>
    <w:rsid w:val="000C7D37"/>
    <w:rsid w:val="000D02CE"/>
    <w:rsid w:val="000D16A6"/>
    <w:rsid w:val="000D1FF8"/>
    <w:rsid w:val="000D4599"/>
    <w:rsid w:val="000D66B8"/>
    <w:rsid w:val="000D718C"/>
    <w:rsid w:val="000D7A06"/>
    <w:rsid w:val="000D7FB1"/>
    <w:rsid w:val="000E0663"/>
    <w:rsid w:val="000E0E33"/>
    <w:rsid w:val="000E217B"/>
    <w:rsid w:val="000E39DA"/>
    <w:rsid w:val="000E4216"/>
    <w:rsid w:val="000E5299"/>
    <w:rsid w:val="000E5480"/>
    <w:rsid w:val="000F1828"/>
    <w:rsid w:val="000F3E6B"/>
    <w:rsid w:val="000F5105"/>
    <w:rsid w:val="000F5FF9"/>
    <w:rsid w:val="000F6558"/>
    <w:rsid w:val="00104780"/>
    <w:rsid w:val="00110AFC"/>
    <w:rsid w:val="00110D82"/>
    <w:rsid w:val="00110FB4"/>
    <w:rsid w:val="00111F7B"/>
    <w:rsid w:val="00112D3F"/>
    <w:rsid w:val="001136B7"/>
    <w:rsid w:val="0011378C"/>
    <w:rsid w:val="00113F87"/>
    <w:rsid w:val="0011416F"/>
    <w:rsid w:val="0011445F"/>
    <w:rsid w:val="00117BB1"/>
    <w:rsid w:val="00117BD4"/>
    <w:rsid w:val="00121FCE"/>
    <w:rsid w:val="0012429C"/>
    <w:rsid w:val="00124893"/>
    <w:rsid w:val="00124990"/>
    <w:rsid w:val="00124B88"/>
    <w:rsid w:val="0012537D"/>
    <w:rsid w:val="0012614B"/>
    <w:rsid w:val="0012618A"/>
    <w:rsid w:val="0012653B"/>
    <w:rsid w:val="00126A08"/>
    <w:rsid w:val="00126A35"/>
    <w:rsid w:val="00127401"/>
    <w:rsid w:val="00127A33"/>
    <w:rsid w:val="00127F8D"/>
    <w:rsid w:val="00131583"/>
    <w:rsid w:val="00132AEE"/>
    <w:rsid w:val="00133FD5"/>
    <w:rsid w:val="00135A49"/>
    <w:rsid w:val="001361BD"/>
    <w:rsid w:val="00140E2E"/>
    <w:rsid w:val="00140E40"/>
    <w:rsid w:val="00142024"/>
    <w:rsid w:val="001420BA"/>
    <w:rsid w:val="00144297"/>
    <w:rsid w:val="00144402"/>
    <w:rsid w:val="00144ADF"/>
    <w:rsid w:val="00144C24"/>
    <w:rsid w:val="00145035"/>
    <w:rsid w:val="00145137"/>
    <w:rsid w:val="001468E0"/>
    <w:rsid w:val="00147123"/>
    <w:rsid w:val="001472EC"/>
    <w:rsid w:val="00147DDF"/>
    <w:rsid w:val="0015092A"/>
    <w:rsid w:val="00150D9B"/>
    <w:rsid w:val="00151490"/>
    <w:rsid w:val="00151B76"/>
    <w:rsid w:val="001523E1"/>
    <w:rsid w:val="0015252D"/>
    <w:rsid w:val="0015454D"/>
    <w:rsid w:val="0015454F"/>
    <w:rsid w:val="00156244"/>
    <w:rsid w:val="00156F58"/>
    <w:rsid w:val="00157264"/>
    <w:rsid w:val="0015754D"/>
    <w:rsid w:val="0016100A"/>
    <w:rsid w:val="00164560"/>
    <w:rsid w:val="001652EE"/>
    <w:rsid w:val="001654C0"/>
    <w:rsid w:val="00165550"/>
    <w:rsid w:val="0016674D"/>
    <w:rsid w:val="00166752"/>
    <w:rsid w:val="00167371"/>
    <w:rsid w:val="001673F1"/>
    <w:rsid w:val="00167F8B"/>
    <w:rsid w:val="001703E9"/>
    <w:rsid w:val="00170B71"/>
    <w:rsid w:val="001728F6"/>
    <w:rsid w:val="0017378C"/>
    <w:rsid w:val="00175643"/>
    <w:rsid w:val="001759CC"/>
    <w:rsid w:val="00176BC3"/>
    <w:rsid w:val="00177942"/>
    <w:rsid w:val="00182C08"/>
    <w:rsid w:val="001832DC"/>
    <w:rsid w:val="00183F82"/>
    <w:rsid w:val="0018577C"/>
    <w:rsid w:val="001859A7"/>
    <w:rsid w:val="001859B2"/>
    <w:rsid w:val="00185B5B"/>
    <w:rsid w:val="00190229"/>
    <w:rsid w:val="00190E26"/>
    <w:rsid w:val="00191C87"/>
    <w:rsid w:val="00192A56"/>
    <w:rsid w:val="0019438A"/>
    <w:rsid w:val="001946EA"/>
    <w:rsid w:val="001961EC"/>
    <w:rsid w:val="00196330"/>
    <w:rsid w:val="0019663F"/>
    <w:rsid w:val="00197FED"/>
    <w:rsid w:val="001A0F7A"/>
    <w:rsid w:val="001A11AF"/>
    <w:rsid w:val="001A1F7A"/>
    <w:rsid w:val="001A3104"/>
    <w:rsid w:val="001A3F56"/>
    <w:rsid w:val="001A4ACB"/>
    <w:rsid w:val="001A4D09"/>
    <w:rsid w:val="001A6341"/>
    <w:rsid w:val="001A649D"/>
    <w:rsid w:val="001B037A"/>
    <w:rsid w:val="001B0D3A"/>
    <w:rsid w:val="001B118B"/>
    <w:rsid w:val="001B2C39"/>
    <w:rsid w:val="001B37A1"/>
    <w:rsid w:val="001B54C9"/>
    <w:rsid w:val="001B5CB0"/>
    <w:rsid w:val="001B6B35"/>
    <w:rsid w:val="001B76FD"/>
    <w:rsid w:val="001C23A4"/>
    <w:rsid w:val="001C2618"/>
    <w:rsid w:val="001C59D4"/>
    <w:rsid w:val="001C5B5F"/>
    <w:rsid w:val="001C6A5E"/>
    <w:rsid w:val="001C6BFA"/>
    <w:rsid w:val="001D06AD"/>
    <w:rsid w:val="001D136C"/>
    <w:rsid w:val="001D1615"/>
    <w:rsid w:val="001D31E7"/>
    <w:rsid w:val="001D4F3C"/>
    <w:rsid w:val="001D62A2"/>
    <w:rsid w:val="001D6C40"/>
    <w:rsid w:val="001D73B2"/>
    <w:rsid w:val="001E0010"/>
    <w:rsid w:val="001E1457"/>
    <w:rsid w:val="001E18CF"/>
    <w:rsid w:val="001E2521"/>
    <w:rsid w:val="001E25E3"/>
    <w:rsid w:val="001E3D0A"/>
    <w:rsid w:val="001E486E"/>
    <w:rsid w:val="001E4BAF"/>
    <w:rsid w:val="001E4BD9"/>
    <w:rsid w:val="001E4E66"/>
    <w:rsid w:val="001E5125"/>
    <w:rsid w:val="001E5253"/>
    <w:rsid w:val="001E60D1"/>
    <w:rsid w:val="001F67D9"/>
    <w:rsid w:val="00200271"/>
    <w:rsid w:val="00201058"/>
    <w:rsid w:val="00203D80"/>
    <w:rsid w:val="002045DE"/>
    <w:rsid w:val="0020573B"/>
    <w:rsid w:val="00205744"/>
    <w:rsid w:val="00207A6C"/>
    <w:rsid w:val="00212C6A"/>
    <w:rsid w:val="002132B4"/>
    <w:rsid w:val="002138A3"/>
    <w:rsid w:val="00217D04"/>
    <w:rsid w:val="00220610"/>
    <w:rsid w:val="002214D1"/>
    <w:rsid w:val="00222741"/>
    <w:rsid w:val="00222C18"/>
    <w:rsid w:val="00222C31"/>
    <w:rsid w:val="00223239"/>
    <w:rsid w:val="00223328"/>
    <w:rsid w:val="0022648C"/>
    <w:rsid w:val="00226C76"/>
    <w:rsid w:val="002278CD"/>
    <w:rsid w:val="002279E5"/>
    <w:rsid w:val="00230101"/>
    <w:rsid w:val="002309BC"/>
    <w:rsid w:val="002325F6"/>
    <w:rsid w:val="002345F8"/>
    <w:rsid w:val="00234E4B"/>
    <w:rsid w:val="00235013"/>
    <w:rsid w:val="002356C8"/>
    <w:rsid w:val="00235946"/>
    <w:rsid w:val="00236B1E"/>
    <w:rsid w:val="00240047"/>
    <w:rsid w:val="00241817"/>
    <w:rsid w:val="002421AD"/>
    <w:rsid w:val="002426B7"/>
    <w:rsid w:val="002444E9"/>
    <w:rsid w:val="00244955"/>
    <w:rsid w:val="00244990"/>
    <w:rsid w:val="002451DF"/>
    <w:rsid w:val="00246123"/>
    <w:rsid w:val="00247A3E"/>
    <w:rsid w:val="00250AED"/>
    <w:rsid w:val="002510FE"/>
    <w:rsid w:val="00251C07"/>
    <w:rsid w:val="00252A86"/>
    <w:rsid w:val="00255920"/>
    <w:rsid w:val="002563C7"/>
    <w:rsid w:val="00257795"/>
    <w:rsid w:val="002621B8"/>
    <w:rsid w:val="00262289"/>
    <w:rsid w:val="0026229C"/>
    <w:rsid w:val="00263DF3"/>
    <w:rsid w:val="00264165"/>
    <w:rsid w:val="00264538"/>
    <w:rsid w:val="00264D1F"/>
    <w:rsid w:val="00265331"/>
    <w:rsid w:val="00266B43"/>
    <w:rsid w:val="00267B9C"/>
    <w:rsid w:val="00270576"/>
    <w:rsid w:val="0027184F"/>
    <w:rsid w:val="0027398E"/>
    <w:rsid w:val="00273CAE"/>
    <w:rsid w:val="00273D2A"/>
    <w:rsid w:val="00276033"/>
    <w:rsid w:val="002767D1"/>
    <w:rsid w:val="00277A6F"/>
    <w:rsid w:val="00277B95"/>
    <w:rsid w:val="0028008E"/>
    <w:rsid w:val="002808A2"/>
    <w:rsid w:val="002813FD"/>
    <w:rsid w:val="00281644"/>
    <w:rsid w:val="00281C27"/>
    <w:rsid w:val="00282874"/>
    <w:rsid w:val="00282A8E"/>
    <w:rsid w:val="00282BA6"/>
    <w:rsid w:val="00284AC3"/>
    <w:rsid w:val="00286A47"/>
    <w:rsid w:val="0028716C"/>
    <w:rsid w:val="00287283"/>
    <w:rsid w:val="0029017A"/>
    <w:rsid w:val="0029046D"/>
    <w:rsid w:val="00290F4F"/>
    <w:rsid w:val="00291238"/>
    <w:rsid w:val="002917B4"/>
    <w:rsid w:val="00291AC2"/>
    <w:rsid w:val="00293227"/>
    <w:rsid w:val="00293BF1"/>
    <w:rsid w:val="00294EB4"/>
    <w:rsid w:val="00295F9B"/>
    <w:rsid w:val="00296F1A"/>
    <w:rsid w:val="00297F49"/>
    <w:rsid w:val="002A0FF0"/>
    <w:rsid w:val="002A3BA4"/>
    <w:rsid w:val="002A43DF"/>
    <w:rsid w:val="002A59D5"/>
    <w:rsid w:val="002A5E41"/>
    <w:rsid w:val="002A6B04"/>
    <w:rsid w:val="002A7412"/>
    <w:rsid w:val="002A7E2D"/>
    <w:rsid w:val="002B01CE"/>
    <w:rsid w:val="002B1D50"/>
    <w:rsid w:val="002B2457"/>
    <w:rsid w:val="002B28D3"/>
    <w:rsid w:val="002B35A3"/>
    <w:rsid w:val="002B3B7D"/>
    <w:rsid w:val="002B41C2"/>
    <w:rsid w:val="002B4934"/>
    <w:rsid w:val="002B4C51"/>
    <w:rsid w:val="002B62CD"/>
    <w:rsid w:val="002B6BEA"/>
    <w:rsid w:val="002C055F"/>
    <w:rsid w:val="002C0BE3"/>
    <w:rsid w:val="002C1E2B"/>
    <w:rsid w:val="002C2487"/>
    <w:rsid w:val="002C26BB"/>
    <w:rsid w:val="002C3787"/>
    <w:rsid w:val="002C5E9C"/>
    <w:rsid w:val="002D24A1"/>
    <w:rsid w:val="002D3B61"/>
    <w:rsid w:val="002D3E96"/>
    <w:rsid w:val="002D4321"/>
    <w:rsid w:val="002D64B1"/>
    <w:rsid w:val="002D6AAC"/>
    <w:rsid w:val="002D6FE3"/>
    <w:rsid w:val="002E0488"/>
    <w:rsid w:val="002E1A6F"/>
    <w:rsid w:val="002E2C9D"/>
    <w:rsid w:val="002E31AC"/>
    <w:rsid w:val="002E4B1B"/>
    <w:rsid w:val="002E4FC5"/>
    <w:rsid w:val="002E55BA"/>
    <w:rsid w:val="002E7142"/>
    <w:rsid w:val="002E79F9"/>
    <w:rsid w:val="002E7E0B"/>
    <w:rsid w:val="002F0A35"/>
    <w:rsid w:val="002F10C3"/>
    <w:rsid w:val="002F3090"/>
    <w:rsid w:val="002F3EF9"/>
    <w:rsid w:val="002F4AFF"/>
    <w:rsid w:val="002F4F5B"/>
    <w:rsid w:val="00300A32"/>
    <w:rsid w:val="0030112C"/>
    <w:rsid w:val="00301406"/>
    <w:rsid w:val="00301E0B"/>
    <w:rsid w:val="00303C30"/>
    <w:rsid w:val="0030507F"/>
    <w:rsid w:val="00305252"/>
    <w:rsid w:val="003055E3"/>
    <w:rsid w:val="00305620"/>
    <w:rsid w:val="0030746D"/>
    <w:rsid w:val="00310A4E"/>
    <w:rsid w:val="00311041"/>
    <w:rsid w:val="003134C7"/>
    <w:rsid w:val="0031412A"/>
    <w:rsid w:val="003150EC"/>
    <w:rsid w:val="00316AC4"/>
    <w:rsid w:val="003172EF"/>
    <w:rsid w:val="003179CD"/>
    <w:rsid w:val="00320620"/>
    <w:rsid w:val="00320BBA"/>
    <w:rsid w:val="00320BD4"/>
    <w:rsid w:val="00321B2F"/>
    <w:rsid w:val="00323FB1"/>
    <w:rsid w:val="00323FC2"/>
    <w:rsid w:val="003245D6"/>
    <w:rsid w:val="00324859"/>
    <w:rsid w:val="00325122"/>
    <w:rsid w:val="003258D6"/>
    <w:rsid w:val="00325DCD"/>
    <w:rsid w:val="00327254"/>
    <w:rsid w:val="00327B36"/>
    <w:rsid w:val="0033004A"/>
    <w:rsid w:val="00331823"/>
    <w:rsid w:val="00335975"/>
    <w:rsid w:val="00336128"/>
    <w:rsid w:val="00336453"/>
    <w:rsid w:val="003364FC"/>
    <w:rsid w:val="003366EA"/>
    <w:rsid w:val="00337672"/>
    <w:rsid w:val="00341A96"/>
    <w:rsid w:val="00341D5F"/>
    <w:rsid w:val="003422C1"/>
    <w:rsid w:val="003429D4"/>
    <w:rsid w:val="00342E56"/>
    <w:rsid w:val="003454C5"/>
    <w:rsid w:val="0035042B"/>
    <w:rsid w:val="0035279B"/>
    <w:rsid w:val="00352905"/>
    <w:rsid w:val="00353876"/>
    <w:rsid w:val="00353B0B"/>
    <w:rsid w:val="0035428D"/>
    <w:rsid w:val="003559EB"/>
    <w:rsid w:val="00361A2D"/>
    <w:rsid w:val="00361B71"/>
    <w:rsid w:val="00362A37"/>
    <w:rsid w:val="00362B95"/>
    <w:rsid w:val="003647F5"/>
    <w:rsid w:val="00364C0D"/>
    <w:rsid w:val="00365AE4"/>
    <w:rsid w:val="00366261"/>
    <w:rsid w:val="00370FCF"/>
    <w:rsid w:val="003722F1"/>
    <w:rsid w:val="003758F2"/>
    <w:rsid w:val="00375F29"/>
    <w:rsid w:val="00376489"/>
    <w:rsid w:val="0037693C"/>
    <w:rsid w:val="00377F18"/>
    <w:rsid w:val="00380777"/>
    <w:rsid w:val="00383ED6"/>
    <w:rsid w:val="0038454A"/>
    <w:rsid w:val="00390498"/>
    <w:rsid w:val="003904EF"/>
    <w:rsid w:val="003914B3"/>
    <w:rsid w:val="00391631"/>
    <w:rsid w:val="003921C2"/>
    <w:rsid w:val="00393D95"/>
    <w:rsid w:val="00393F53"/>
    <w:rsid w:val="0039461D"/>
    <w:rsid w:val="00394FF3"/>
    <w:rsid w:val="00395559"/>
    <w:rsid w:val="00396A65"/>
    <w:rsid w:val="00396D87"/>
    <w:rsid w:val="00397E21"/>
    <w:rsid w:val="003A0097"/>
    <w:rsid w:val="003A0401"/>
    <w:rsid w:val="003A121E"/>
    <w:rsid w:val="003A14E9"/>
    <w:rsid w:val="003A1ABD"/>
    <w:rsid w:val="003A1F38"/>
    <w:rsid w:val="003A3609"/>
    <w:rsid w:val="003A42C8"/>
    <w:rsid w:val="003A4BCB"/>
    <w:rsid w:val="003A57DB"/>
    <w:rsid w:val="003A5AEA"/>
    <w:rsid w:val="003A68F0"/>
    <w:rsid w:val="003A7E8F"/>
    <w:rsid w:val="003B0328"/>
    <w:rsid w:val="003B0745"/>
    <w:rsid w:val="003B1E34"/>
    <w:rsid w:val="003B1E85"/>
    <w:rsid w:val="003B2672"/>
    <w:rsid w:val="003B3218"/>
    <w:rsid w:val="003B365F"/>
    <w:rsid w:val="003B452B"/>
    <w:rsid w:val="003B49A2"/>
    <w:rsid w:val="003B5061"/>
    <w:rsid w:val="003B6BEC"/>
    <w:rsid w:val="003B6EC0"/>
    <w:rsid w:val="003B6ECE"/>
    <w:rsid w:val="003B70FA"/>
    <w:rsid w:val="003C0605"/>
    <w:rsid w:val="003C1726"/>
    <w:rsid w:val="003C1F75"/>
    <w:rsid w:val="003C2769"/>
    <w:rsid w:val="003C36E3"/>
    <w:rsid w:val="003C3D94"/>
    <w:rsid w:val="003C4644"/>
    <w:rsid w:val="003C552F"/>
    <w:rsid w:val="003D3EFB"/>
    <w:rsid w:val="003D4237"/>
    <w:rsid w:val="003D5BFA"/>
    <w:rsid w:val="003D6143"/>
    <w:rsid w:val="003D7B4D"/>
    <w:rsid w:val="003E00E8"/>
    <w:rsid w:val="003E12B0"/>
    <w:rsid w:val="003E4716"/>
    <w:rsid w:val="003E5621"/>
    <w:rsid w:val="003E71F7"/>
    <w:rsid w:val="003E7489"/>
    <w:rsid w:val="003E785F"/>
    <w:rsid w:val="003E7F11"/>
    <w:rsid w:val="003F0929"/>
    <w:rsid w:val="003F1C8D"/>
    <w:rsid w:val="003F3261"/>
    <w:rsid w:val="003F73B5"/>
    <w:rsid w:val="0040010C"/>
    <w:rsid w:val="00401B33"/>
    <w:rsid w:val="00402116"/>
    <w:rsid w:val="00403D25"/>
    <w:rsid w:val="00404AF6"/>
    <w:rsid w:val="00405E98"/>
    <w:rsid w:val="0040726D"/>
    <w:rsid w:val="0040797D"/>
    <w:rsid w:val="00407C41"/>
    <w:rsid w:val="004102DE"/>
    <w:rsid w:val="0041337A"/>
    <w:rsid w:val="004139EF"/>
    <w:rsid w:val="00414EB8"/>
    <w:rsid w:val="004160E6"/>
    <w:rsid w:val="00417D17"/>
    <w:rsid w:val="004209B9"/>
    <w:rsid w:val="00420A63"/>
    <w:rsid w:val="00421BDE"/>
    <w:rsid w:val="0042295C"/>
    <w:rsid w:val="00424F55"/>
    <w:rsid w:val="004250B2"/>
    <w:rsid w:val="00425100"/>
    <w:rsid w:val="00426314"/>
    <w:rsid w:val="00430234"/>
    <w:rsid w:val="004331B8"/>
    <w:rsid w:val="00433769"/>
    <w:rsid w:val="004340B8"/>
    <w:rsid w:val="00434655"/>
    <w:rsid w:val="004351A1"/>
    <w:rsid w:val="004363A8"/>
    <w:rsid w:val="004377DA"/>
    <w:rsid w:val="004406C0"/>
    <w:rsid w:val="00441B75"/>
    <w:rsid w:val="00443B92"/>
    <w:rsid w:val="00447C94"/>
    <w:rsid w:val="00451240"/>
    <w:rsid w:val="00452680"/>
    <w:rsid w:val="00454E11"/>
    <w:rsid w:val="00455797"/>
    <w:rsid w:val="004561B1"/>
    <w:rsid w:val="00456930"/>
    <w:rsid w:val="00457DCC"/>
    <w:rsid w:val="004633E1"/>
    <w:rsid w:val="0046349C"/>
    <w:rsid w:val="004650C9"/>
    <w:rsid w:val="0046620C"/>
    <w:rsid w:val="0046637D"/>
    <w:rsid w:val="00467EC5"/>
    <w:rsid w:val="00470C86"/>
    <w:rsid w:val="00472901"/>
    <w:rsid w:val="00473A4D"/>
    <w:rsid w:val="00473ADC"/>
    <w:rsid w:val="00474C7E"/>
    <w:rsid w:val="00475FDF"/>
    <w:rsid w:val="00477B43"/>
    <w:rsid w:val="00480AAE"/>
    <w:rsid w:val="00480D15"/>
    <w:rsid w:val="0048110D"/>
    <w:rsid w:val="004828DE"/>
    <w:rsid w:val="00483A81"/>
    <w:rsid w:val="00484A4D"/>
    <w:rsid w:val="00484E90"/>
    <w:rsid w:val="00485064"/>
    <w:rsid w:val="004855B2"/>
    <w:rsid w:val="00485AAC"/>
    <w:rsid w:val="00485D61"/>
    <w:rsid w:val="0048646C"/>
    <w:rsid w:val="0048684B"/>
    <w:rsid w:val="00487649"/>
    <w:rsid w:val="00490841"/>
    <w:rsid w:val="0049096A"/>
    <w:rsid w:val="00491E82"/>
    <w:rsid w:val="00491FAD"/>
    <w:rsid w:val="004926C4"/>
    <w:rsid w:val="00493A0F"/>
    <w:rsid w:val="00494F62"/>
    <w:rsid w:val="00495FF5"/>
    <w:rsid w:val="0049638C"/>
    <w:rsid w:val="00496AA3"/>
    <w:rsid w:val="004A07C0"/>
    <w:rsid w:val="004A2019"/>
    <w:rsid w:val="004A42EF"/>
    <w:rsid w:val="004A5CAD"/>
    <w:rsid w:val="004A66C4"/>
    <w:rsid w:val="004A711F"/>
    <w:rsid w:val="004A79B9"/>
    <w:rsid w:val="004B0878"/>
    <w:rsid w:val="004B0DE6"/>
    <w:rsid w:val="004B2850"/>
    <w:rsid w:val="004B3EC2"/>
    <w:rsid w:val="004B5AD4"/>
    <w:rsid w:val="004B5CEB"/>
    <w:rsid w:val="004B6141"/>
    <w:rsid w:val="004C105D"/>
    <w:rsid w:val="004C1320"/>
    <w:rsid w:val="004C3246"/>
    <w:rsid w:val="004C3936"/>
    <w:rsid w:val="004C4119"/>
    <w:rsid w:val="004C4183"/>
    <w:rsid w:val="004D0A49"/>
    <w:rsid w:val="004D1040"/>
    <w:rsid w:val="004D35EA"/>
    <w:rsid w:val="004D631D"/>
    <w:rsid w:val="004E0507"/>
    <w:rsid w:val="004E050B"/>
    <w:rsid w:val="004E0E07"/>
    <w:rsid w:val="004E0EAF"/>
    <w:rsid w:val="004E103F"/>
    <w:rsid w:val="004E13E9"/>
    <w:rsid w:val="004E3168"/>
    <w:rsid w:val="004E332C"/>
    <w:rsid w:val="004E3E83"/>
    <w:rsid w:val="004E407D"/>
    <w:rsid w:val="004E5B8E"/>
    <w:rsid w:val="004E6907"/>
    <w:rsid w:val="004E6F52"/>
    <w:rsid w:val="004E7611"/>
    <w:rsid w:val="004F08DB"/>
    <w:rsid w:val="004F169B"/>
    <w:rsid w:val="004F3CDD"/>
    <w:rsid w:val="004F4415"/>
    <w:rsid w:val="004F52D7"/>
    <w:rsid w:val="004F5EB5"/>
    <w:rsid w:val="004F6080"/>
    <w:rsid w:val="004F6F6B"/>
    <w:rsid w:val="004F6FDC"/>
    <w:rsid w:val="004F73B3"/>
    <w:rsid w:val="00501726"/>
    <w:rsid w:val="00501DFD"/>
    <w:rsid w:val="00502F63"/>
    <w:rsid w:val="00503B73"/>
    <w:rsid w:val="00503D8D"/>
    <w:rsid w:val="00506F01"/>
    <w:rsid w:val="0051025D"/>
    <w:rsid w:val="00510CD7"/>
    <w:rsid w:val="00511846"/>
    <w:rsid w:val="00511AB7"/>
    <w:rsid w:val="005121DC"/>
    <w:rsid w:val="00513767"/>
    <w:rsid w:val="00514769"/>
    <w:rsid w:val="005148B8"/>
    <w:rsid w:val="00514E4D"/>
    <w:rsid w:val="00514F5B"/>
    <w:rsid w:val="00514FC4"/>
    <w:rsid w:val="00515259"/>
    <w:rsid w:val="005163C1"/>
    <w:rsid w:val="005163DC"/>
    <w:rsid w:val="00516451"/>
    <w:rsid w:val="00517035"/>
    <w:rsid w:val="00517F56"/>
    <w:rsid w:val="005205E9"/>
    <w:rsid w:val="00520C2E"/>
    <w:rsid w:val="00520D80"/>
    <w:rsid w:val="00521481"/>
    <w:rsid w:val="00521E26"/>
    <w:rsid w:val="00522F04"/>
    <w:rsid w:val="00523DE1"/>
    <w:rsid w:val="005242FC"/>
    <w:rsid w:val="005243D9"/>
    <w:rsid w:val="005246CB"/>
    <w:rsid w:val="005250B7"/>
    <w:rsid w:val="005258B2"/>
    <w:rsid w:val="00525BF1"/>
    <w:rsid w:val="00526D94"/>
    <w:rsid w:val="005275F8"/>
    <w:rsid w:val="00530484"/>
    <w:rsid w:val="0053087C"/>
    <w:rsid w:val="00531465"/>
    <w:rsid w:val="005320EE"/>
    <w:rsid w:val="005335E6"/>
    <w:rsid w:val="005351E5"/>
    <w:rsid w:val="005400BD"/>
    <w:rsid w:val="00541944"/>
    <w:rsid w:val="00541E4A"/>
    <w:rsid w:val="00542147"/>
    <w:rsid w:val="005421EC"/>
    <w:rsid w:val="00542DCC"/>
    <w:rsid w:val="00542EB0"/>
    <w:rsid w:val="00544793"/>
    <w:rsid w:val="00545853"/>
    <w:rsid w:val="00545996"/>
    <w:rsid w:val="0054716D"/>
    <w:rsid w:val="00547EDE"/>
    <w:rsid w:val="00550CA0"/>
    <w:rsid w:val="00551E28"/>
    <w:rsid w:val="00552131"/>
    <w:rsid w:val="0055216E"/>
    <w:rsid w:val="0055246D"/>
    <w:rsid w:val="00552E6A"/>
    <w:rsid w:val="00553069"/>
    <w:rsid w:val="00553B04"/>
    <w:rsid w:val="00555F31"/>
    <w:rsid w:val="00556A51"/>
    <w:rsid w:val="00557F5F"/>
    <w:rsid w:val="00562160"/>
    <w:rsid w:val="005630DE"/>
    <w:rsid w:val="005640B1"/>
    <w:rsid w:val="005652A1"/>
    <w:rsid w:val="005668F5"/>
    <w:rsid w:val="00566F6B"/>
    <w:rsid w:val="00567251"/>
    <w:rsid w:val="00567705"/>
    <w:rsid w:val="0057163C"/>
    <w:rsid w:val="00571F92"/>
    <w:rsid w:val="00573B8F"/>
    <w:rsid w:val="00574F27"/>
    <w:rsid w:val="005764BE"/>
    <w:rsid w:val="00577548"/>
    <w:rsid w:val="00580CC0"/>
    <w:rsid w:val="005817DA"/>
    <w:rsid w:val="0058250D"/>
    <w:rsid w:val="00582872"/>
    <w:rsid w:val="00583B4A"/>
    <w:rsid w:val="005862BB"/>
    <w:rsid w:val="00590CBD"/>
    <w:rsid w:val="005920A7"/>
    <w:rsid w:val="0059279C"/>
    <w:rsid w:val="00596FD2"/>
    <w:rsid w:val="0059708D"/>
    <w:rsid w:val="005A00EC"/>
    <w:rsid w:val="005A06CD"/>
    <w:rsid w:val="005A1FF3"/>
    <w:rsid w:val="005A40A6"/>
    <w:rsid w:val="005A456B"/>
    <w:rsid w:val="005A506D"/>
    <w:rsid w:val="005A572D"/>
    <w:rsid w:val="005A5E27"/>
    <w:rsid w:val="005A632E"/>
    <w:rsid w:val="005A73DE"/>
    <w:rsid w:val="005B1F73"/>
    <w:rsid w:val="005B4C84"/>
    <w:rsid w:val="005B5E88"/>
    <w:rsid w:val="005B69E7"/>
    <w:rsid w:val="005B6F68"/>
    <w:rsid w:val="005B7C8C"/>
    <w:rsid w:val="005C0863"/>
    <w:rsid w:val="005C160E"/>
    <w:rsid w:val="005C2713"/>
    <w:rsid w:val="005C3A2E"/>
    <w:rsid w:val="005C5CC0"/>
    <w:rsid w:val="005C66A0"/>
    <w:rsid w:val="005C7B5A"/>
    <w:rsid w:val="005D00E8"/>
    <w:rsid w:val="005D0788"/>
    <w:rsid w:val="005D08EA"/>
    <w:rsid w:val="005D16DF"/>
    <w:rsid w:val="005D5631"/>
    <w:rsid w:val="005D5D72"/>
    <w:rsid w:val="005D6094"/>
    <w:rsid w:val="005D77D2"/>
    <w:rsid w:val="005E0CBF"/>
    <w:rsid w:val="005E23C1"/>
    <w:rsid w:val="005E2648"/>
    <w:rsid w:val="005E2A07"/>
    <w:rsid w:val="005E3CBC"/>
    <w:rsid w:val="005E3EF4"/>
    <w:rsid w:val="005E42DF"/>
    <w:rsid w:val="005E4862"/>
    <w:rsid w:val="005E4AB3"/>
    <w:rsid w:val="005E5044"/>
    <w:rsid w:val="005E5787"/>
    <w:rsid w:val="005E5C23"/>
    <w:rsid w:val="005E6117"/>
    <w:rsid w:val="005E6C93"/>
    <w:rsid w:val="005F01BB"/>
    <w:rsid w:val="005F1A60"/>
    <w:rsid w:val="005F32EB"/>
    <w:rsid w:val="005F3D65"/>
    <w:rsid w:val="005F4607"/>
    <w:rsid w:val="005F5FB6"/>
    <w:rsid w:val="005F7F8F"/>
    <w:rsid w:val="0060073A"/>
    <w:rsid w:val="00600888"/>
    <w:rsid w:val="00601B72"/>
    <w:rsid w:val="00601D5E"/>
    <w:rsid w:val="00601F48"/>
    <w:rsid w:val="00605E6A"/>
    <w:rsid w:val="00606743"/>
    <w:rsid w:val="006107E1"/>
    <w:rsid w:val="00610D1C"/>
    <w:rsid w:val="006115B7"/>
    <w:rsid w:val="0061185D"/>
    <w:rsid w:val="006125F7"/>
    <w:rsid w:val="00615F6B"/>
    <w:rsid w:val="00616517"/>
    <w:rsid w:val="006174E7"/>
    <w:rsid w:val="00617B49"/>
    <w:rsid w:val="00620B97"/>
    <w:rsid w:val="006211A7"/>
    <w:rsid w:val="00621F1C"/>
    <w:rsid w:val="006226E4"/>
    <w:rsid w:val="0062295E"/>
    <w:rsid w:val="00623652"/>
    <w:rsid w:val="006242C1"/>
    <w:rsid w:val="006244FB"/>
    <w:rsid w:val="00625812"/>
    <w:rsid w:val="00625AF0"/>
    <w:rsid w:val="006274DA"/>
    <w:rsid w:val="00630170"/>
    <w:rsid w:val="00630E2C"/>
    <w:rsid w:val="0063161C"/>
    <w:rsid w:val="006320C4"/>
    <w:rsid w:val="006329C1"/>
    <w:rsid w:val="00632C89"/>
    <w:rsid w:val="00633936"/>
    <w:rsid w:val="00640201"/>
    <w:rsid w:val="00640CAC"/>
    <w:rsid w:val="00642347"/>
    <w:rsid w:val="00642FA0"/>
    <w:rsid w:val="00643E7B"/>
    <w:rsid w:val="006448BB"/>
    <w:rsid w:val="00644C70"/>
    <w:rsid w:val="00645BB1"/>
    <w:rsid w:val="0064774A"/>
    <w:rsid w:val="006479E5"/>
    <w:rsid w:val="00647B69"/>
    <w:rsid w:val="00650734"/>
    <w:rsid w:val="006509EE"/>
    <w:rsid w:val="00650C8D"/>
    <w:rsid w:val="00650CC3"/>
    <w:rsid w:val="00651695"/>
    <w:rsid w:val="00651D3E"/>
    <w:rsid w:val="006527CE"/>
    <w:rsid w:val="00654417"/>
    <w:rsid w:val="00654A10"/>
    <w:rsid w:val="006569BD"/>
    <w:rsid w:val="00656FF9"/>
    <w:rsid w:val="0065733E"/>
    <w:rsid w:val="006578DB"/>
    <w:rsid w:val="00660098"/>
    <w:rsid w:val="0066021C"/>
    <w:rsid w:val="00660239"/>
    <w:rsid w:val="006603B4"/>
    <w:rsid w:val="0066244A"/>
    <w:rsid w:val="00662AC7"/>
    <w:rsid w:val="00664C70"/>
    <w:rsid w:val="006659F6"/>
    <w:rsid w:val="006663FD"/>
    <w:rsid w:val="00666884"/>
    <w:rsid w:val="00666DD5"/>
    <w:rsid w:val="00666E21"/>
    <w:rsid w:val="0066745E"/>
    <w:rsid w:val="00670AA2"/>
    <w:rsid w:val="00670CB8"/>
    <w:rsid w:val="00672628"/>
    <w:rsid w:val="00672836"/>
    <w:rsid w:val="00672D86"/>
    <w:rsid w:val="00672F98"/>
    <w:rsid w:val="00675AC8"/>
    <w:rsid w:val="006777F8"/>
    <w:rsid w:val="00682DCE"/>
    <w:rsid w:val="0068448E"/>
    <w:rsid w:val="0068599A"/>
    <w:rsid w:val="00685C9B"/>
    <w:rsid w:val="00690B8E"/>
    <w:rsid w:val="00692F6C"/>
    <w:rsid w:val="00693A1F"/>
    <w:rsid w:val="00693C14"/>
    <w:rsid w:val="00694108"/>
    <w:rsid w:val="0069456B"/>
    <w:rsid w:val="00694930"/>
    <w:rsid w:val="00694ABA"/>
    <w:rsid w:val="00696DEF"/>
    <w:rsid w:val="00697EBD"/>
    <w:rsid w:val="006A0AA6"/>
    <w:rsid w:val="006A0C81"/>
    <w:rsid w:val="006A3362"/>
    <w:rsid w:val="006A4536"/>
    <w:rsid w:val="006A4F7C"/>
    <w:rsid w:val="006A58D1"/>
    <w:rsid w:val="006A698B"/>
    <w:rsid w:val="006A7E5B"/>
    <w:rsid w:val="006B04C2"/>
    <w:rsid w:val="006B14EA"/>
    <w:rsid w:val="006B338E"/>
    <w:rsid w:val="006B3A5C"/>
    <w:rsid w:val="006B4284"/>
    <w:rsid w:val="006B450A"/>
    <w:rsid w:val="006B4589"/>
    <w:rsid w:val="006B6790"/>
    <w:rsid w:val="006B748C"/>
    <w:rsid w:val="006B7E3D"/>
    <w:rsid w:val="006C0037"/>
    <w:rsid w:val="006C3649"/>
    <w:rsid w:val="006C46A9"/>
    <w:rsid w:val="006C5394"/>
    <w:rsid w:val="006C56F7"/>
    <w:rsid w:val="006C5CD3"/>
    <w:rsid w:val="006C6CF1"/>
    <w:rsid w:val="006C725E"/>
    <w:rsid w:val="006D201E"/>
    <w:rsid w:val="006D2DD2"/>
    <w:rsid w:val="006D39B9"/>
    <w:rsid w:val="006D4649"/>
    <w:rsid w:val="006D4CC2"/>
    <w:rsid w:val="006D5265"/>
    <w:rsid w:val="006D5C18"/>
    <w:rsid w:val="006D740B"/>
    <w:rsid w:val="006D7AA6"/>
    <w:rsid w:val="006E0759"/>
    <w:rsid w:val="006E08EC"/>
    <w:rsid w:val="006E0AAA"/>
    <w:rsid w:val="006E2768"/>
    <w:rsid w:val="006E37D2"/>
    <w:rsid w:val="006E5271"/>
    <w:rsid w:val="006E586F"/>
    <w:rsid w:val="006E6302"/>
    <w:rsid w:val="006E710C"/>
    <w:rsid w:val="006E78A5"/>
    <w:rsid w:val="006F07CB"/>
    <w:rsid w:val="006F11F9"/>
    <w:rsid w:val="006F173A"/>
    <w:rsid w:val="006F1DFD"/>
    <w:rsid w:val="006F1F46"/>
    <w:rsid w:val="006F274D"/>
    <w:rsid w:val="006F300A"/>
    <w:rsid w:val="006F30C4"/>
    <w:rsid w:val="006F323B"/>
    <w:rsid w:val="006F33B7"/>
    <w:rsid w:val="006F3932"/>
    <w:rsid w:val="006F44CB"/>
    <w:rsid w:val="006F58FF"/>
    <w:rsid w:val="006F6089"/>
    <w:rsid w:val="006F6156"/>
    <w:rsid w:val="006F7627"/>
    <w:rsid w:val="006F77A3"/>
    <w:rsid w:val="00700184"/>
    <w:rsid w:val="00700456"/>
    <w:rsid w:val="007004D9"/>
    <w:rsid w:val="0070225A"/>
    <w:rsid w:val="00704032"/>
    <w:rsid w:val="007066BB"/>
    <w:rsid w:val="00706A36"/>
    <w:rsid w:val="00706B8B"/>
    <w:rsid w:val="0070729A"/>
    <w:rsid w:val="007074E9"/>
    <w:rsid w:val="0070783B"/>
    <w:rsid w:val="00707BB8"/>
    <w:rsid w:val="00710E32"/>
    <w:rsid w:val="00712797"/>
    <w:rsid w:val="007143D5"/>
    <w:rsid w:val="00714B7C"/>
    <w:rsid w:val="007153CD"/>
    <w:rsid w:val="00715812"/>
    <w:rsid w:val="00715E3A"/>
    <w:rsid w:val="0071713E"/>
    <w:rsid w:val="00720524"/>
    <w:rsid w:val="007206C4"/>
    <w:rsid w:val="0072096A"/>
    <w:rsid w:val="00720BDB"/>
    <w:rsid w:val="0072140B"/>
    <w:rsid w:val="00721E99"/>
    <w:rsid w:val="00721EF8"/>
    <w:rsid w:val="00722CA8"/>
    <w:rsid w:val="007238D7"/>
    <w:rsid w:val="00723B6D"/>
    <w:rsid w:val="00725D32"/>
    <w:rsid w:val="00725E9E"/>
    <w:rsid w:val="007263AD"/>
    <w:rsid w:val="00726A60"/>
    <w:rsid w:val="00726D46"/>
    <w:rsid w:val="007274CD"/>
    <w:rsid w:val="007277C8"/>
    <w:rsid w:val="00727D2B"/>
    <w:rsid w:val="007313EE"/>
    <w:rsid w:val="007318AF"/>
    <w:rsid w:val="007321A1"/>
    <w:rsid w:val="007321D5"/>
    <w:rsid w:val="007326DB"/>
    <w:rsid w:val="007328D8"/>
    <w:rsid w:val="00732AE3"/>
    <w:rsid w:val="00732CF9"/>
    <w:rsid w:val="00732D8D"/>
    <w:rsid w:val="00732EAE"/>
    <w:rsid w:val="007332E1"/>
    <w:rsid w:val="00733C55"/>
    <w:rsid w:val="00734AE9"/>
    <w:rsid w:val="00737812"/>
    <w:rsid w:val="007378C8"/>
    <w:rsid w:val="0074093C"/>
    <w:rsid w:val="00741E4E"/>
    <w:rsid w:val="00742504"/>
    <w:rsid w:val="007441E5"/>
    <w:rsid w:val="00744F0D"/>
    <w:rsid w:val="007454DB"/>
    <w:rsid w:val="00747197"/>
    <w:rsid w:val="007473F9"/>
    <w:rsid w:val="00747C7E"/>
    <w:rsid w:val="007501EF"/>
    <w:rsid w:val="00751249"/>
    <w:rsid w:val="0075136E"/>
    <w:rsid w:val="00751D67"/>
    <w:rsid w:val="00752BB2"/>
    <w:rsid w:val="00757C77"/>
    <w:rsid w:val="0076029B"/>
    <w:rsid w:val="007610CA"/>
    <w:rsid w:val="00761729"/>
    <w:rsid w:val="00763204"/>
    <w:rsid w:val="0076341C"/>
    <w:rsid w:val="00763C19"/>
    <w:rsid w:val="00763E92"/>
    <w:rsid w:val="00763FB9"/>
    <w:rsid w:val="00764051"/>
    <w:rsid w:val="00767E35"/>
    <w:rsid w:val="00767EA4"/>
    <w:rsid w:val="007720ED"/>
    <w:rsid w:val="00773849"/>
    <w:rsid w:val="00773907"/>
    <w:rsid w:val="00776518"/>
    <w:rsid w:val="007766EE"/>
    <w:rsid w:val="00777207"/>
    <w:rsid w:val="007818F7"/>
    <w:rsid w:val="00781D05"/>
    <w:rsid w:val="00781F6C"/>
    <w:rsid w:val="00782E12"/>
    <w:rsid w:val="007868CA"/>
    <w:rsid w:val="00790681"/>
    <w:rsid w:val="00790AEA"/>
    <w:rsid w:val="00791407"/>
    <w:rsid w:val="00792692"/>
    <w:rsid w:val="0079558E"/>
    <w:rsid w:val="00796D01"/>
    <w:rsid w:val="007A080F"/>
    <w:rsid w:val="007A0B9D"/>
    <w:rsid w:val="007A5036"/>
    <w:rsid w:val="007A5EE2"/>
    <w:rsid w:val="007A5F42"/>
    <w:rsid w:val="007A7389"/>
    <w:rsid w:val="007A7D91"/>
    <w:rsid w:val="007B0E10"/>
    <w:rsid w:val="007B50AD"/>
    <w:rsid w:val="007B52C8"/>
    <w:rsid w:val="007B64EA"/>
    <w:rsid w:val="007B678C"/>
    <w:rsid w:val="007B7AFB"/>
    <w:rsid w:val="007C006F"/>
    <w:rsid w:val="007C0EBF"/>
    <w:rsid w:val="007C1FA5"/>
    <w:rsid w:val="007C2582"/>
    <w:rsid w:val="007C38CB"/>
    <w:rsid w:val="007C42A7"/>
    <w:rsid w:val="007C4C56"/>
    <w:rsid w:val="007C58E5"/>
    <w:rsid w:val="007C5B15"/>
    <w:rsid w:val="007C5C68"/>
    <w:rsid w:val="007C66BE"/>
    <w:rsid w:val="007C6F60"/>
    <w:rsid w:val="007C73DD"/>
    <w:rsid w:val="007C7E03"/>
    <w:rsid w:val="007C7EB7"/>
    <w:rsid w:val="007D0FE2"/>
    <w:rsid w:val="007D340B"/>
    <w:rsid w:val="007D3C74"/>
    <w:rsid w:val="007D457F"/>
    <w:rsid w:val="007D47C4"/>
    <w:rsid w:val="007D4EEB"/>
    <w:rsid w:val="007D7216"/>
    <w:rsid w:val="007D7CFC"/>
    <w:rsid w:val="007E038F"/>
    <w:rsid w:val="007E11BA"/>
    <w:rsid w:val="007E1421"/>
    <w:rsid w:val="007E1EC4"/>
    <w:rsid w:val="007E2AFC"/>
    <w:rsid w:val="007E49B2"/>
    <w:rsid w:val="007E61F2"/>
    <w:rsid w:val="007E729B"/>
    <w:rsid w:val="007E75B1"/>
    <w:rsid w:val="007E7A7E"/>
    <w:rsid w:val="007F097C"/>
    <w:rsid w:val="007F1180"/>
    <w:rsid w:val="007F19F6"/>
    <w:rsid w:val="007F22BA"/>
    <w:rsid w:val="007F25A0"/>
    <w:rsid w:val="007F2B8B"/>
    <w:rsid w:val="007F3E07"/>
    <w:rsid w:val="00800375"/>
    <w:rsid w:val="008005D7"/>
    <w:rsid w:val="008028E3"/>
    <w:rsid w:val="008044F4"/>
    <w:rsid w:val="0080490C"/>
    <w:rsid w:val="00806452"/>
    <w:rsid w:val="00807231"/>
    <w:rsid w:val="00807280"/>
    <w:rsid w:val="00807550"/>
    <w:rsid w:val="00811C1F"/>
    <w:rsid w:val="00813721"/>
    <w:rsid w:val="00815219"/>
    <w:rsid w:val="00820FBA"/>
    <w:rsid w:val="008211D1"/>
    <w:rsid w:val="00821398"/>
    <w:rsid w:val="008213AF"/>
    <w:rsid w:val="00821F81"/>
    <w:rsid w:val="008246D0"/>
    <w:rsid w:val="00826040"/>
    <w:rsid w:val="008327E9"/>
    <w:rsid w:val="0083460F"/>
    <w:rsid w:val="00835875"/>
    <w:rsid w:val="00841139"/>
    <w:rsid w:val="0084197B"/>
    <w:rsid w:val="0084318F"/>
    <w:rsid w:val="00843210"/>
    <w:rsid w:val="00843CD7"/>
    <w:rsid w:val="00844BC4"/>
    <w:rsid w:val="008450AF"/>
    <w:rsid w:val="0084712D"/>
    <w:rsid w:val="008473F8"/>
    <w:rsid w:val="0084769B"/>
    <w:rsid w:val="00847B23"/>
    <w:rsid w:val="00847D5B"/>
    <w:rsid w:val="00850754"/>
    <w:rsid w:val="00851D15"/>
    <w:rsid w:val="00853F4F"/>
    <w:rsid w:val="0085416D"/>
    <w:rsid w:val="00854C5A"/>
    <w:rsid w:val="0085517F"/>
    <w:rsid w:val="008564F4"/>
    <w:rsid w:val="00860933"/>
    <w:rsid w:val="00860FEA"/>
    <w:rsid w:val="00861D61"/>
    <w:rsid w:val="008623DB"/>
    <w:rsid w:val="0086297D"/>
    <w:rsid w:val="00862D74"/>
    <w:rsid w:val="00863A86"/>
    <w:rsid w:val="00864F23"/>
    <w:rsid w:val="00865C40"/>
    <w:rsid w:val="0086626D"/>
    <w:rsid w:val="008662CC"/>
    <w:rsid w:val="00866370"/>
    <w:rsid w:val="00866F68"/>
    <w:rsid w:val="00870C15"/>
    <w:rsid w:val="0087154C"/>
    <w:rsid w:val="00871F14"/>
    <w:rsid w:val="00875367"/>
    <w:rsid w:val="00875D30"/>
    <w:rsid w:val="00877F48"/>
    <w:rsid w:val="008802E3"/>
    <w:rsid w:val="008813DE"/>
    <w:rsid w:val="00882A2D"/>
    <w:rsid w:val="00882B74"/>
    <w:rsid w:val="00882E0A"/>
    <w:rsid w:val="00883249"/>
    <w:rsid w:val="00883314"/>
    <w:rsid w:val="00883419"/>
    <w:rsid w:val="0088354C"/>
    <w:rsid w:val="0088568C"/>
    <w:rsid w:val="008856FD"/>
    <w:rsid w:val="008862A2"/>
    <w:rsid w:val="008866B9"/>
    <w:rsid w:val="008873D5"/>
    <w:rsid w:val="00887A01"/>
    <w:rsid w:val="00887F43"/>
    <w:rsid w:val="00892C0B"/>
    <w:rsid w:val="0089371B"/>
    <w:rsid w:val="00895D45"/>
    <w:rsid w:val="008966BA"/>
    <w:rsid w:val="00896B7A"/>
    <w:rsid w:val="008A0736"/>
    <w:rsid w:val="008A0C68"/>
    <w:rsid w:val="008A0CBB"/>
    <w:rsid w:val="008A2684"/>
    <w:rsid w:val="008A2790"/>
    <w:rsid w:val="008A2B7C"/>
    <w:rsid w:val="008A3088"/>
    <w:rsid w:val="008A30A3"/>
    <w:rsid w:val="008A46CD"/>
    <w:rsid w:val="008A4E01"/>
    <w:rsid w:val="008A519D"/>
    <w:rsid w:val="008A7B0E"/>
    <w:rsid w:val="008B075E"/>
    <w:rsid w:val="008B0D05"/>
    <w:rsid w:val="008B0F3C"/>
    <w:rsid w:val="008B1F76"/>
    <w:rsid w:val="008B23DE"/>
    <w:rsid w:val="008B719C"/>
    <w:rsid w:val="008C0185"/>
    <w:rsid w:val="008C0B34"/>
    <w:rsid w:val="008C0B89"/>
    <w:rsid w:val="008C12A6"/>
    <w:rsid w:val="008C23AD"/>
    <w:rsid w:val="008C2A1A"/>
    <w:rsid w:val="008C75EB"/>
    <w:rsid w:val="008C7EFD"/>
    <w:rsid w:val="008D008C"/>
    <w:rsid w:val="008D16F0"/>
    <w:rsid w:val="008D1720"/>
    <w:rsid w:val="008D1B75"/>
    <w:rsid w:val="008D25BD"/>
    <w:rsid w:val="008D2CBB"/>
    <w:rsid w:val="008D2DAD"/>
    <w:rsid w:val="008D37E9"/>
    <w:rsid w:val="008D3D1A"/>
    <w:rsid w:val="008D3EA7"/>
    <w:rsid w:val="008D3EF6"/>
    <w:rsid w:val="008D4894"/>
    <w:rsid w:val="008D59AF"/>
    <w:rsid w:val="008D7687"/>
    <w:rsid w:val="008E4A91"/>
    <w:rsid w:val="008E4C4B"/>
    <w:rsid w:val="008E71CF"/>
    <w:rsid w:val="008F07F5"/>
    <w:rsid w:val="008F0F14"/>
    <w:rsid w:val="008F1091"/>
    <w:rsid w:val="008F2374"/>
    <w:rsid w:val="008F2532"/>
    <w:rsid w:val="008F2D4D"/>
    <w:rsid w:val="008F33D1"/>
    <w:rsid w:val="008F3694"/>
    <w:rsid w:val="008F458D"/>
    <w:rsid w:val="008F4662"/>
    <w:rsid w:val="008F4E34"/>
    <w:rsid w:val="008F595F"/>
    <w:rsid w:val="008F655E"/>
    <w:rsid w:val="008F6F73"/>
    <w:rsid w:val="008F72A6"/>
    <w:rsid w:val="008F7869"/>
    <w:rsid w:val="008F7CCC"/>
    <w:rsid w:val="008F7CCF"/>
    <w:rsid w:val="0090089C"/>
    <w:rsid w:val="00900A8E"/>
    <w:rsid w:val="00901AAC"/>
    <w:rsid w:val="00901C71"/>
    <w:rsid w:val="00902C85"/>
    <w:rsid w:val="0090360C"/>
    <w:rsid w:val="00903622"/>
    <w:rsid w:val="00904342"/>
    <w:rsid w:val="0090752F"/>
    <w:rsid w:val="009111F2"/>
    <w:rsid w:val="009112AC"/>
    <w:rsid w:val="00912828"/>
    <w:rsid w:val="0091534E"/>
    <w:rsid w:val="009169E2"/>
    <w:rsid w:val="00916EAF"/>
    <w:rsid w:val="00920C2A"/>
    <w:rsid w:val="00920E72"/>
    <w:rsid w:val="00925424"/>
    <w:rsid w:val="0092585E"/>
    <w:rsid w:val="00925DB7"/>
    <w:rsid w:val="00925DBA"/>
    <w:rsid w:val="00927813"/>
    <w:rsid w:val="00930D36"/>
    <w:rsid w:val="00932230"/>
    <w:rsid w:val="00933608"/>
    <w:rsid w:val="00935123"/>
    <w:rsid w:val="00935706"/>
    <w:rsid w:val="00935BE6"/>
    <w:rsid w:val="0093640A"/>
    <w:rsid w:val="00942C60"/>
    <w:rsid w:val="00942F8A"/>
    <w:rsid w:val="009435C5"/>
    <w:rsid w:val="00943D56"/>
    <w:rsid w:val="009443B1"/>
    <w:rsid w:val="00945C68"/>
    <w:rsid w:val="00946D6B"/>
    <w:rsid w:val="00950CF2"/>
    <w:rsid w:val="00952426"/>
    <w:rsid w:val="00953B56"/>
    <w:rsid w:val="009560E8"/>
    <w:rsid w:val="00956D9C"/>
    <w:rsid w:val="00960F82"/>
    <w:rsid w:val="009623C3"/>
    <w:rsid w:val="009642E6"/>
    <w:rsid w:val="009648E5"/>
    <w:rsid w:val="00966525"/>
    <w:rsid w:val="00966A26"/>
    <w:rsid w:val="00970F36"/>
    <w:rsid w:val="00972604"/>
    <w:rsid w:val="00975E0C"/>
    <w:rsid w:val="00976A62"/>
    <w:rsid w:val="009814C7"/>
    <w:rsid w:val="00981D43"/>
    <w:rsid w:val="009820C3"/>
    <w:rsid w:val="0098223F"/>
    <w:rsid w:val="0098346F"/>
    <w:rsid w:val="00983AF3"/>
    <w:rsid w:val="00985581"/>
    <w:rsid w:val="00985A27"/>
    <w:rsid w:val="00985F2A"/>
    <w:rsid w:val="0098658A"/>
    <w:rsid w:val="00987745"/>
    <w:rsid w:val="0099032B"/>
    <w:rsid w:val="00991D76"/>
    <w:rsid w:val="00992489"/>
    <w:rsid w:val="009924A5"/>
    <w:rsid w:val="00992A77"/>
    <w:rsid w:val="00993E49"/>
    <w:rsid w:val="00994323"/>
    <w:rsid w:val="00996DC9"/>
    <w:rsid w:val="00996E76"/>
    <w:rsid w:val="009971C6"/>
    <w:rsid w:val="009972F8"/>
    <w:rsid w:val="009A0216"/>
    <w:rsid w:val="009A24B0"/>
    <w:rsid w:val="009A333D"/>
    <w:rsid w:val="009A3792"/>
    <w:rsid w:val="009A3DC7"/>
    <w:rsid w:val="009A3E27"/>
    <w:rsid w:val="009A4621"/>
    <w:rsid w:val="009A6240"/>
    <w:rsid w:val="009A770C"/>
    <w:rsid w:val="009B17B6"/>
    <w:rsid w:val="009B1AF8"/>
    <w:rsid w:val="009B3055"/>
    <w:rsid w:val="009B3540"/>
    <w:rsid w:val="009B4AA8"/>
    <w:rsid w:val="009B75BC"/>
    <w:rsid w:val="009B7BCD"/>
    <w:rsid w:val="009B7DBB"/>
    <w:rsid w:val="009C0214"/>
    <w:rsid w:val="009C0E34"/>
    <w:rsid w:val="009C1101"/>
    <w:rsid w:val="009C11D6"/>
    <w:rsid w:val="009C1782"/>
    <w:rsid w:val="009C226F"/>
    <w:rsid w:val="009C522F"/>
    <w:rsid w:val="009C6297"/>
    <w:rsid w:val="009C6FF2"/>
    <w:rsid w:val="009D1428"/>
    <w:rsid w:val="009D1B3D"/>
    <w:rsid w:val="009D3C11"/>
    <w:rsid w:val="009D4085"/>
    <w:rsid w:val="009D4250"/>
    <w:rsid w:val="009D4D3C"/>
    <w:rsid w:val="009D4E47"/>
    <w:rsid w:val="009D507D"/>
    <w:rsid w:val="009D66B1"/>
    <w:rsid w:val="009D7068"/>
    <w:rsid w:val="009E16B1"/>
    <w:rsid w:val="009E1AB9"/>
    <w:rsid w:val="009E501E"/>
    <w:rsid w:val="009E6274"/>
    <w:rsid w:val="009E6BE5"/>
    <w:rsid w:val="009E735D"/>
    <w:rsid w:val="009E736A"/>
    <w:rsid w:val="009F05B4"/>
    <w:rsid w:val="009F0EA8"/>
    <w:rsid w:val="009F2269"/>
    <w:rsid w:val="009F2913"/>
    <w:rsid w:val="009F2DAD"/>
    <w:rsid w:val="009F5558"/>
    <w:rsid w:val="009F6789"/>
    <w:rsid w:val="009F697F"/>
    <w:rsid w:val="00A0197A"/>
    <w:rsid w:val="00A04F24"/>
    <w:rsid w:val="00A05855"/>
    <w:rsid w:val="00A061A2"/>
    <w:rsid w:val="00A07445"/>
    <w:rsid w:val="00A0749E"/>
    <w:rsid w:val="00A118DF"/>
    <w:rsid w:val="00A11A38"/>
    <w:rsid w:val="00A130EA"/>
    <w:rsid w:val="00A14074"/>
    <w:rsid w:val="00A14677"/>
    <w:rsid w:val="00A14904"/>
    <w:rsid w:val="00A15571"/>
    <w:rsid w:val="00A157AA"/>
    <w:rsid w:val="00A158C8"/>
    <w:rsid w:val="00A16AE1"/>
    <w:rsid w:val="00A16DD7"/>
    <w:rsid w:val="00A203B5"/>
    <w:rsid w:val="00A214FF"/>
    <w:rsid w:val="00A218B5"/>
    <w:rsid w:val="00A21BC3"/>
    <w:rsid w:val="00A2229A"/>
    <w:rsid w:val="00A235CA"/>
    <w:rsid w:val="00A23A9C"/>
    <w:rsid w:val="00A25258"/>
    <w:rsid w:val="00A259C5"/>
    <w:rsid w:val="00A2730A"/>
    <w:rsid w:val="00A27C47"/>
    <w:rsid w:val="00A33074"/>
    <w:rsid w:val="00A33387"/>
    <w:rsid w:val="00A33F31"/>
    <w:rsid w:val="00A34099"/>
    <w:rsid w:val="00A343FB"/>
    <w:rsid w:val="00A35A69"/>
    <w:rsid w:val="00A35C65"/>
    <w:rsid w:val="00A36E32"/>
    <w:rsid w:val="00A412F0"/>
    <w:rsid w:val="00A4322D"/>
    <w:rsid w:val="00A4333A"/>
    <w:rsid w:val="00A44717"/>
    <w:rsid w:val="00A462E1"/>
    <w:rsid w:val="00A469CC"/>
    <w:rsid w:val="00A46EA0"/>
    <w:rsid w:val="00A51163"/>
    <w:rsid w:val="00A5153B"/>
    <w:rsid w:val="00A51D86"/>
    <w:rsid w:val="00A520C3"/>
    <w:rsid w:val="00A52CF0"/>
    <w:rsid w:val="00A538AD"/>
    <w:rsid w:val="00A5638B"/>
    <w:rsid w:val="00A568B9"/>
    <w:rsid w:val="00A56D14"/>
    <w:rsid w:val="00A573E2"/>
    <w:rsid w:val="00A57B07"/>
    <w:rsid w:val="00A603BE"/>
    <w:rsid w:val="00A60480"/>
    <w:rsid w:val="00A60822"/>
    <w:rsid w:val="00A60ADE"/>
    <w:rsid w:val="00A60D1B"/>
    <w:rsid w:val="00A62465"/>
    <w:rsid w:val="00A63424"/>
    <w:rsid w:val="00A6568E"/>
    <w:rsid w:val="00A6579A"/>
    <w:rsid w:val="00A65915"/>
    <w:rsid w:val="00A66EB0"/>
    <w:rsid w:val="00A72464"/>
    <w:rsid w:val="00A72E0C"/>
    <w:rsid w:val="00A73484"/>
    <w:rsid w:val="00A73D08"/>
    <w:rsid w:val="00A744CA"/>
    <w:rsid w:val="00A7469E"/>
    <w:rsid w:val="00A74E79"/>
    <w:rsid w:val="00A7665C"/>
    <w:rsid w:val="00A771B2"/>
    <w:rsid w:val="00A80B16"/>
    <w:rsid w:val="00A821AE"/>
    <w:rsid w:val="00A82540"/>
    <w:rsid w:val="00A82F73"/>
    <w:rsid w:val="00A83749"/>
    <w:rsid w:val="00A8452B"/>
    <w:rsid w:val="00A84818"/>
    <w:rsid w:val="00A84C22"/>
    <w:rsid w:val="00A8576D"/>
    <w:rsid w:val="00A87386"/>
    <w:rsid w:val="00A87443"/>
    <w:rsid w:val="00A9092C"/>
    <w:rsid w:val="00A90BAD"/>
    <w:rsid w:val="00A91D70"/>
    <w:rsid w:val="00A921D5"/>
    <w:rsid w:val="00A9430C"/>
    <w:rsid w:val="00A967C8"/>
    <w:rsid w:val="00A9734C"/>
    <w:rsid w:val="00A974AC"/>
    <w:rsid w:val="00A97CC6"/>
    <w:rsid w:val="00A97FC5"/>
    <w:rsid w:val="00AA0627"/>
    <w:rsid w:val="00AA0A1E"/>
    <w:rsid w:val="00AA1B16"/>
    <w:rsid w:val="00AA20D7"/>
    <w:rsid w:val="00AA2D42"/>
    <w:rsid w:val="00AA363C"/>
    <w:rsid w:val="00AA39F2"/>
    <w:rsid w:val="00AA75D4"/>
    <w:rsid w:val="00AB24E0"/>
    <w:rsid w:val="00AB3CB7"/>
    <w:rsid w:val="00AB4DB1"/>
    <w:rsid w:val="00AB6436"/>
    <w:rsid w:val="00AB6E79"/>
    <w:rsid w:val="00AB74FD"/>
    <w:rsid w:val="00AC153D"/>
    <w:rsid w:val="00AC2637"/>
    <w:rsid w:val="00AC3BEB"/>
    <w:rsid w:val="00AC4448"/>
    <w:rsid w:val="00AC5704"/>
    <w:rsid w:val="00AC61E9"/>
    <w:rsid w:val="00AC652C"/>
    <w:rsid w:val="00AC74D5"/>
    <w:rsid w:val="00AC75E6"/>
    <w:rsid w:val="00AC7FF4"/>
    <w:rsid w:val="00AD0AFF"/>
    <w:rsid w:val="00AD19E6"/>
    <w:rsid w:val="00AD1AB7"/>
    <w:rsid w:val="00AD27B9"/>
    <w:rsid w:val="00AD289E"/>
    <w:rsid w:val="00AD4A1C"/>
    <w:rsid w:val="00AD4C34"/>
    <w:rsid w:val="00AD7743"/>
    <w:rsid w:val="00AD7806"/>
    <w:rsid w:val="00AE0181"/>
    <w:rsid w:val="00AE09EC"/>
    <w:rsid w:val="00AE10C4"/>
    <w:rsid w:val="00AE1699"/>
    <w:rsid w:val="00AE35A0"/>
    <w:rsid w:val="00AE3C4F"/>
    <w:rsid w:val="00AE45EF"/>
    <w:rsid w:val="00AE591A"/>
    <w:rsid w:val="00AE6473"/>
    <w:rsid w:val="00AE6CBB"/>
    <w:rsid w:val="00AE77E2"/>
    <w:rsid w:val="00AE7DAC"/>
    <w:rsid w:val="00AF0435"/>
    <w:rsid w:val="00AF1038"/>
    <w:rsid w:val="00AF198A"/>
    <w:rsid w:val="00AF27FC"/>
    <w:rsid w:val="00AF2FAB"/>
    <w:rsid w:val="00AF31D0"/>
    <w:rsid w:val="00AF39BC"/>
    <w:rsid w:val="00AF4EA8"/>
    <w:rsid w:val="00AF596E"/>
    <w:rsid w:val="00AF73B7"/>
    <w:rsid w:val="00B00B33"/>
    <w:rsid w:val="00B013E5"/>
    <w:rsid w:val="00B014BD"/>
    <w:rsid w:val="00B0443E"/>
    <w:rsid w:val="00B05FED"/>
    <w:rsid w:val="00B06562"/>
    <w:rsid w:val="00B07D27"/>
    <w:rsid w:val="00B103BB"/>
    <w:rsid w:val="00B11B2A"/>
    <w:rsid w:val="00B12178"/>
    <w:rsid w:val="00B13769"/>
    <w:rsid w:val="00B14BD1"/>
    <w:rsid w:val="00B1563B"/>
    <w:rsid w:val="00B20B80"/>
    <w:rsid w:val="00B221B2"/>
    <w:rsid w:val="00B223C5"/>
    <w:rsid w:val="00B22B5E"/>
    <w:rsid w:val="00B232D7"/>
    <w:rsid w:val="00B23717"/>
    <w:rsid w:val="00B25240"/>
    <w:rsid w:val="00B2536E"/>
    <w:rsid w:val="00B26104"/>
    <w:rsid w:val="00B263E0"/>
    <w:rsid w:val="00B26CBF"/>
    <w:rsid w:val="00B27A30"/>
    <w:rsid w:val="00B27A92"/>
    <w:rsid w:val="00B27B87"/>
    <w:rsid w:val="00B303C0"/>
    <w:rsid w:val="00B31214"/>
    <w:rsid w:val="00B32CC0"/>
    <w:rsid w:val="00B34A3A"/>
    <w:rsid w:val="00B34D99"/>
    <w:rsid w:val="00B36144"/>
    <w:rsid w:val="00B363E6"/>
    <w:rsid w:val="00B36D69"/>
    <w:rsid w:val="00B37878"/>
    <w:rsid w:val="00B40A6D"/>
    <w:rsid w:val="00B40D64"/>
    <w:rsid w:val="00B42216"/>
    <w:rsid w:val="00B427CF"/>
    <w:rsid w:val="00B45040"/>
    <w:rsid w:val="00B45122"/>
    <w:rsid w:val="00B5024E"/>
    <w:rsid w:val="00B516EA"/>
    <w:rsid w:val="00B517E7"/>
    <w:rsid w:val="00B521C2"/>
    <w:rsid w:val="00B52695"/>
    <w:rsid w:val="00B5541E"/>
    <w:rsid w:val="00B56BEC"/>
    <w:rsid w:val="00B56CB7"/>
    <w:rsid w:val="00B57433"/>
    <w:rsid w:val="00B6125D"/>
    <w:rsid w:val="00B626A4"/>
    <w:rsid w:val="00B626F8"/>
    <w:rsid w:val="00B63695"/>
    <w:rsid w:val="00B63C7B"/>
    <w:rsid w:val="00B650A1"/>
    <w:rsid w:val="00B66809"/>
    <w:rsid w:val="00B66F46"/>
    <w:rsid w:val="00B70622"/>
    <w:rsid w:val="00B716BE"/>
    <w:rsid w:val="00B72182"/>
    <w:rsid w:val="00B74A83"/>
    <w:rsid w:val="00B7567E"/>
    <w:rsid w:val="00B80DAB"/>
    <w:rsid w:val="00B81133"/>
    <w:rsid w:val="00B81373"/>
    <w:rsid w:val="00B824F2"/>
    <w:rsid w:val="00B829D8"/>
    <w:rsid w:val="00B82FF2"/>
    <w:rsid w:val="00B850BD"/>
    <w:rsid w:val="00B854DC"/>
    <w:rsid w:val="00B8715E"/>
    <w:rsid w:val="00B87224"/>
    <w:rsid w:val="00B87638"/>
    <w:rsid w:val="00B87A48"/>
    <w:rsid w:val="00B90EA1"/>
    <w:rsid w:val="00B9110C"/>
    <w:rsid w:val="00B915FD"/>
    <w:rsid w:val="00B920FE"/>
    <w:rsid w:val="00B936B3"/>
    <w:rsid w:val="00B939D4"/>
    <w:rsid w:val="00B93C9E"/>
    <w:rsid w:val="00B96231"/>
    <w:rsid w:val="00B97D4C"/>
    <w:rsid w:val="00BA044B"/>
    <w:rsid w:val="00BA1654"/>
    <w:rsid w:val="00BA16FF"/>
    <w:rsid w:val="00BA307A"/>
    <w:rsid w:val="00BA432F"/>
    <w:rsid w:val="00BA44C7"/>
    <w:rsid w:val="00BA4E77"/>
    <w:rsid w:val="00BA6027"/>
    <w:rsid w:val="00BA6E37"/>
    <w:rsid w:val="00BB14B2"/>
    <w:rsid w:val="00BB203F"/>
    <w:rsid w:val="00BB2375"/>
    <w:rsid w:val="00BB2914"/>
    <w:rsid w:val="00BB37BC"/>
    <w:rsid w:val="00BB5F94"/>
    <w:rsid w:val="00BB5FBD"/>
    <w:rsid w:val="00BB64EA"/>
    <w:rsid w:val="00BB70B7"/>
    <w:rsid w:val="00BC08D4"/>
    <w:rsid w:val="00BC0951"/>
    <w:rsid w:val="00BC0A55"/>
    <w:rsid w:val="00BC0AC2"/>
    <w:rsid w:val="00BC13D9"/>
    <w:rsid w:val="00BC2BD6"/>
    <w:rsid w:val="00BC2D3A"/>
    <w:rsid w:val="00BC39E4"/>
    <w:rsid w:val="00BC3EE7"/>
    <w:rsid w:val="00BC409F"/>
    <w:rsid w:val="00BC4F00"/>
    <w:rsid w:val="00BC5AA3"/>
    <w:rsid w:val="00BC6CCD"/>
    <w:rsid w:val="00BD1732"/>
    <w:rsid w:val="00BD2B2E"/>
    <w:rsid w:val="00BD3423"/>
    <w:rsid w:val="00BD38A6"/>
    <w:rsid w:val="00BD3920"/>
    <w:rsid w:val="00BD4640"/>
    <w:rsid w:val="00BD4C6F"/>
    <w:rsid w:val="00BD5FD3"/>
    <w:rsid w:val="00BD6A89"/>
    <w:rsid w:val="00BD75D1"/>
    <w:rsid w:val="00BE0655"/>
    <w:rsid w:val="00BE0D5A"/>
    <w:rsid w:val="00BE0F8F"/>
    <w:rsid w:val="00BE2C66"/>
    <w:rsid w:val="00BE2E7A"/>
    <w:rsid w:val="00BE4F70"/>
    <w:rsid w:val="00BE50F9"/>
    <w:rsid w:val="00BE53B7"/>
    <w:rsid w:val="00BE53D4"/>
    <w:rsid w:val="00BE591F"/>
    <w:rsid w:val="00BF0207"/>
    <w:rsid w:val="00BF0A27"/>
    <w:rsid w:val="00BF1480"/>
    <w:rsid w:val="00BF1BC7"/>
    <w:rsid w:val="00BF261A"/>
    <w:rsid w:val="00BF28D0"/>
    <w:rsid w:val="00BF2C77"/>
    <w:rsid w:val="00BF2E88"/>
    <w:rsid w:val="00BF423C"/>
    <w:rsid w:val="00BF4BBB"/>
    <w:rsid w:val="00BF5731"/>
    <w:rsid w:val="00BF69AE"/>
    <w:rsid w:val="00BF729E"/>
    <w:rsid w:val="00C003E4"/>
    <w:rsid w:val="00C030E5"/>
    <w:rsid w:val="00C042BF"/>
    <w:rsid w:val="00C042FE"/>
    <w:rsid w:val="00C04D4B"/>
    <w:rsid w:val="00C05422"/>
    <w:rsid w:val="00C07D34"/>
    <w:rsid w:val="00C10443"/>
    <w:rsid w:val="00C15DB2"/>
    <w:rsid w:val="00C16BEE"/>
    <w:rsid w:val="00C20648"/>
    <w:rsid w:val="00C208BC"/>
    <w:rsid w:val="00C214B2"/>
    <w:rsid w:val="00C21A0E"/>
    <w:rsid w:val="00C21BD3"/>
    <w:rsid w:val="00C21F9E"/>
    <w:rsid w:val="00C237D6"/>
    <w:rsid w:val="00C257E2"/>
    <w:rsid w:val="00C2784A"/>
    <w:rsid w:val="00C30490"/>
    <w:rsid w:val="00C30A14"/>
    <w:rsid w:val="00C31B69"/>
    <w:rsid w:val="00C31F0B"/>
    <w:rsid w:val="00C338CF"/>
    <w:rsid w:val="00C342D0"/>
    <w:rsid w:val="00C34549"/>
    <w:rsid w:val="00C347F0"/>
    <w:rsid w:val="00C355D4"/>
    <w:rsid w:val="00C361E2"/>
    <w:rsid w:val="00C36B59"/>
    <w:rsid w:val="00C36DE6"/>
    <w:rsid w:val="00C4059E"/>
    <w:rsid w:val="00C42733"/>
    <w:rsid w:val="00C42882"/>
    <w:rsid w:val="00C42F03"/>
    <w:rsid w:val="00C45E85"/>
    <w:rsid w:val="00C460CE"/>
    <w:rsid w:val="00C46910"/>
    <w:rsid w:val="00C4779C"/>
    <w:rsid w:val="00C507BA"/>
    <w:rsid w:val="00C5107F"/>
    <w:rsid w:val="00C510D4"/>
    <w:rsid w:val="00C5157A"/>
    <w:rsid w:val="00C538E4"/>
    <w:rsid w:val="00C5396E"/>
    <w:rsid w:val="00C54924"/>
    <w:rsid w:val="00C54E4B"/>
    <w:rsid w:val="00C578D0"/>
    <w:rsid w:val="00C57A74"/>
    <w:rsid w:val="00C57AED"/>
    <w:rsid w:val="00C6020A"/>
    <w:rsid w:val="00C61D5E"/>
    <w:rsid w:val="00C6386B"/>
    <w:rsid w:val="00C63942"/>
    <w:rsid w:val="00C67F71"/>
    <w:rsid w:val="00C71608"/>
    <w:rsid w:val="00C725BD"/>
    <w:rsid w:val="00C728D6"/>
    <w:rsid w:val="00C73186"/>
    <w:rsid w:val="00C732A4"/>
    <w:rsid w:val="00C81147"/>
    <w:rsid w:val="00C81516"/>
    <w:rsid w:val="00C81DE6"/>
    <w:rsid w:val="00C8253B"/>
    <w:rsid w:val="00C848F2"/>
    <w:rsid w:val="00C84A1A"/>
    <w:rsid w:val="00C853E7"/>
    <w:rsid w:val="00C87947"/>
    <w:rsid w:val="00C87E71"/>
    <w:rsid w:val="00C906E1"/>
    <w:rsid w:val="00C9160C"/>
    <w:rsid w:val="00C92038"/>
    <w:rsid w:val="00C923F4"/>
    <w:rsid w:val="00C92D96"/>
    <w:rsid w:val="00C94113"/>
    <w:rsid w:val="00C95E99"/>
    <w:rsid w:val="00C96297"/>
    <w:rsid w:val="00C968D5"/>
    <w:rsid w:val="00C97542"/>
    <w:rsid w:val="00CA0EFE"/>
    <w:rsid w:val="00CA181E"/>
    <w:rsid w:val="00CA282E"/>
    <w:rsid w:val="00CA2B50"/>
    <w:rsid w:val="00CA2BFB"/>
    <w:rsid w:val="00CA2CD7"/>
    <w:rsid w:val="00CA4128"/>
    <w:rsid w:val="00CA4294"/>
    <w:rsid w:val="00CA50CD"/>
    <w:rsid w:val="00CA5EA5"/>
    <w:rsid w:val="00CB1F4F"/>
    <w:rsid w:val="00CB2EE5"/>
    <w:rsid w:val="00CB314E"/>
    <w:rsid w:val="00CB4873"/>
    <w:rsid w:val="00CB5F33"/>
    <w:rsid w:val="00CB6396"/>
    <w:rsid w:val="00CB6881"/>
    <w:rsid w:val="00CC0481"/>
    <w:rsid w:val="00CC3431"/>
    <w:rsid w:val="00CC4F1F"/>
    <w:rsid w:val="00CC6EDC"/>
    <w:rsid w:val="00CD3849"/>
    <w:rsid w:val="00CD4BF2"/>
    <w:rsid w:val="00CD5F89"/>
    <w:rsid w:val="00CD7FB5"/>
    <w:rsid w:val="00CE0441"/>
    <w:rsid w:val="00CE052A"/>
    <w:rsid w:val="00CE09B1"/>
    <w:rsid w:val="00CE112F"/>
    <w:rsid w:val="00CE26B5"/>
    <w:rsid w:val="00CE27A3"/>
    <w:rsid w:val="00CE291C"/>
    <w:rsid w:val="00CE3AB9"/>
    <w:rsid w:val="00CE41C6"/>
    <w:rsid w:val="00CE468B"/>
    <w:rsid w:val="00CE60D8"/>
    <w:rsid w:val="00CE6615"/>
    <w:rsid w:val="00CE6C60"/>
    <w:rsid w:val="00CE7283"/>
    <w:rsid w:val="00CE7FC3"/>
    <w:rsid w:val="00CF0271"/>
    <w:rsid w:val="00CF05EF"/>
    <w:rsid w:val="00CF0922"/>
    <w:rsid w:val="00CF361C"/>
    <w:rsid w:val="00CF3ECC"/>
    <w:rsid w:val="00CF4055"/>
    <w:rsid w:val="00CF46B4"/>
    <w:rsid w:val="00CF5E5C"/>
    <w:rsid w:val="00CF684A"/>
    <w:rsid w:val="00CF68AE"/>
    <w:rsid w:val="00CF69B1"/>
    <w:rsid w:val="00CF6BCD"/>
    <w:rsid w:val="00CF6CA3"/>
    <w:rsid w:val="00D0158B"/>
    <w:rsid w:val="00D01B95"/>
    <w:rsid w:val="00D01FAA"/>
    <w:rsid w:val="00D02882"/>
    <w:rsid w:val="00D02F9D"/>
    <w:rsid w:val="00D037CF"/>
    <w:rsid w:val="00D03935"/>
    <w:rsid w:val="00D03A5C"/>
    <w:rsid w:val="00D066D5"/>
    <w:rsid w:val="00D100F6"/>
    <w:rsid w:val="00D10593"/>
    <w:rsid w:val="00D10865"/>
    <w:rsid w:val="00D1200E"/>
    <w:rsid w:val="00D1258C"/>
    <w:rsid w:val="00D151C2"/>
    <w:rsid w:val="00D1602D"/>
    <w:rsid w:val="00D16084"/>
    <w:rsid w:val="00D16439"/>
    <w:rsid w:val="00D2007D"/>
    <w:rsid w:val="00D2025D"/>
    <w:rsid w:val="00D2154F"/>
    <w:rsid w:val="00D221FE"/>
    <w:rsid w:val="00D2271A"/>
    <w:rsid w:val="00D2342D"/>
    <w:rsid w:val="00D243CA"/>
    <w:rsid w:val="00D24903"/>
    <w:rsid w:val="00D25D6F"/>
    <w:rsid w:val="00D277BF"/>
    <w:rsid w:val="00D32EA2"/>
    <w:rsid w:val="00D33364"/>
    <w:rsid w:val="00D36A9F"/>
    <w:rsid w:val="00D36AB0"/>
    <w:rsid w:val="00D3777A"/>
    <w:rsid w:val="00D37EB0"/>
    <w:rsid w:val="00D40B48"/>
    <w:rsid w:val="00D42F76"/>
    <w:rsid w:val="00D42FED"/>
    <w:rsid w:val="00D4455C"/>
    <w:rsid w:val="00D45897"/>
    <w:rsid w:val="00D46060"/>
    <w:rsid w:val="00D46AB1"/>
    <w:rsid w:val="00D47786"/>
    <w:rsid w:val="00D478C6"/>
    <w:rsid w:val="00D5099B"/>
    <w:rsid w:val="00D51A73"/>
    <w:rsid w:val="00D5214A"/>
    <w:rsid w:val="00D5410F"/>
    <w:rsid w:val="00D54D19"/>
    <w:rsid w:val="00D56B77"/>
    <w:rsid w:val="00D6009B"/>
    <w:rsid w:val="00D60D71"/>
    <w:rsid w:val="00D61228"/>
    <w:rsid w:val="00D6146B"/>
    <w:rsid w:val="00D62701"/>
    <w:rsid w:val="00D65470"/>
    <w:rsid w:val="00D65794"/>
    <w:rsid w:val="00D669E4"/>
    <w:rsid w:val="00D70BE9"/>
    <w:rsid w:val="00D71D1F"/>
    <w:rsid w:val="00D72897"/>
    <w:rsid w:val="00D735D6"/>
    <w:rsid w:val="00D755F6"/>
    <w:rsid w:val="00D77281"/>
    <w:rsid w:val="00D77466"/>
    <w:rsid w:val="00D7777B"/>
    <w:rsid w:val="00D80116"/>
    <w:rsid w:val="00D811C0"/>
    <w:rsid w:val="00D81200"/>
    <w:rsid w:val="00D81DC5"/>
    <w:rsid w:val="00D86E62"/>
    <w:rsid w:val="00D8740A"/>
    <w:rsid w:val="00D87DBB"/>
    <w:rsid w:val="00D90134"/>
    <w:rsid w:val="00D9085B"/>
    <w:rsid w:val="00D91466"/>
    <w:rsid w:val="00D91F86"/>
    <w:rsid w:val="00D92196"/>
    <w:rsid w:val="00D953E6"/>
    <w:rsid w:val="00DA0A32"/>
    <w:rsid w:val="00DA2E17"/>
    <w:rsid w:val="00DA3237"/>
    <w:rsid w:val="00DA403C"/>
    <w:rsid w:val="00DA4985"/>
    <w:rsid w:val="00DA4AAC"/>
    <w:rsid w:val="00DA4D2E"/>
    <w:rsid w:val="00DA534F"/>
    <w:rsid w:val="00DA535C"/>
    <w:rsid w:val="00DA611F"/>
    <w:rsid w:val="00DA6804"/>
    <w:rsid w:val="00DA7509"/>
    <w:rsid w:val="00DB0AA5"/>
    <w:rsid w:val="00DB1E93"/>
    <w:rsid w:val="00DB3E27"/>
    <w:rsid w:val="00DB3E9E"/>
    <w:rsid w:val="00DB40E8"/>
    <w:rsid w:val="00DB4BEC"/>
    <w:rsid w:val="00DB4C93"/>
    <w:rsid w:val="00DB5D54"/>
    <w:rsid w:val="00DB63B6"/>
    <w:rsid w:val="00DB6750"/>
    <w:rsid w:val="00DB6F7A"/>
    <w:rsid w:val="00DC24E8"/>
    <w:rsid w:val="00DC289C"/>
    <w:rsid w:val="00DC4404"/>
    <w:rsid w:val="00DC6237"/>
    <w:rsid w:val="00DC6595"/>
    <w:rsid w:val="00DC6FA1"/>
    <w:rsid w:val="00DD0EAC"/>
    <w:rsid w:val="00DD1683"/>
    <w:rsid w:val="00DD1777"/>
    <w:rsid w:val="00DD29E6"/>
    <w:rsid w:val="00DD2F50"/>
    <w:rsid w:val="00DD53E0"/>
    <w:rsid w:val="00DD65C8"/>
    <w:rsid w:val="00DE1891"/>
    <w:rsid w:val="00DE1957"/>
    <w:rsid w:val="00DE3DA4"/>
    <w:rsid w:val="00DE3F99"/>
    <w:rsid w:val="00DE4B1A"/>
    <w:rsid w:val="00DF5BD3"/>
    <w:rsid w:val="00DF60DC"/>
    <w:rsid w:val="00DF6E54"/>
    <w:rsid w:val="00DF7DF5"/>
    <w:rsid w:val="00E02546"/>
    <w:rsid w:val="00E0297C"/>
    <w:rsid w:val="00E02E3F"/>
    <w:rsid w:val="00E0369A"/>
    <w:rsid w:val="00E043D8"/>
    <w:rsid w:val="00E04AE0"/>
    <w:rsid w:val="00E04CAD"/>
    <w:rsid w:val="00E04CC9"/>
    <w:rsid w:val="00E05AEB"/>
    <w:rsid w:val="00E068F8"/>
    <w:rsid w:val="00E10FE9"/>
    <w:rsid w:val="00E11D8D"/>
    <w:rsid w:val="00E1208B"/>
    <w:rsid w:val="00E12108"/>
    <w:rsid w:val="00E146DB"/>
    <w:rsid w:val="00E162B8"/>
    <w:rsid w:val="00E170ED"/>
    <w:rsid w:val="00E22664"/>
    <w:rsid w:val="00E229F1"/>
    <w:rsid w:val="00E22D66"/>
    <w:rsid w:val="00E23D8E"/>
    <w:rsid w:val="00E308FA"/>
    <w:rsid w:val="00E31738"/>
    <w:rsid w:val="00E3273C"/>
    <w:rsid w:val="00E3285D"/>
    <w:rsid w:val="00E32CC1"/>
    <w:rsid w:val="00E32F36"/>
    <w:rsid w:val="00E33337"/>
    <w:rsid w:val="00E33A43"/>
    <w:rsid w:val="00E3519A"/>
    <w:rsid w:val="00E3528D"/>
    <w:rsid w:val="00E356AC"/>
    <w:rsid w:val="00E35C08"/>
    <w:rsid w:val="00E35FBC"/>
    <w:rsid w:val="00E37373"/>
    <w:rsid w:val="00E4127E"/>
    <w:rsid w:val="00E41803"/>
    <w:rsid w:val="00E424D5"/>
    <w:rsid w:val="00E431E2"/>
    <w:rsid w:val="00E46385"/>
    <w:rsid w:val="00E47387"/>
    <w:rsid w:val="00E501CA"/>
    <w:rsid w:val="00E52DFE"/>
    <w:rsid w:val="00E56218"/>
    <w:rsid w:val="00E56526"/>
    <w:rsid w:val="00E56A13"/>
    <w:rsid w:val="00E60DFF"/>
    <w:rsid w:val="00E61273"/>
    <w:rsid w:val="00E614C1"/>
    <w:rsid w:val="00E61577"/>
    <w:rsid w:val="00E6193E"/>
    <w:rsid w:val="00E6371A"/>
    <w:rsid w:val="00E65CC8"/>
    <w:rsid w:val="00E74801"/>
    <w:rsid w:val="00E74F15"/>
    <w:rsid w:val="00E753E6"/>
    <w:rsid w:val="00E75BBA"/>
    <w:rsid w:val="00E7678E"/>
    <w:rsid w:val="00E76AF8"/>
    <w:rsid w:val="00E77AEC"/>
    <w:rsid w:val="00E831FE"/>
    <w:rsid w:val="00E8369D"/>
    <w:rsid w:val="00E83C45"/>
    <w:rsid w:val="00E858A4"/>
    <w:rsid w:val="00E865B6"/>
    <w:rsid w:val="00E86604"/>
    <w:rsid w:val="00E87E77"/>
    <w:rsid w:val="00E9020C"/>
    <w:rsid w:val="00E90EEF"/>
    <w:rsid w:val="00E91404"/>
    <w:rsid w:val="00E92A18"/>
    <w:rsid w:val="00E92BE2"/>
    <w:rsid w:val="00E92FEB"/>
    <w:rsid w:val="00E965A9"/>
    <w:rsid w:val="00E96B20"/>
    <w:rsid w:val="00EA1AEE"/>
    <w:rsid w:val="00EA37E0"/>
    <w:rsid w:val="00EA51C1"/>
    <w:rsid w:val="00EA5329"/>
    <w:rsid w:val="00EA55DF"/>
    <w:rsid w:val="00EA594D"/>
    <w:rsid w:val="00EA5F6B"/>
    <w:rsid w:val="00EA6AAD"/>
    <w:rsid w:val="00EB047F"/>
    <w:rsid w:val="00EB27CC"/>
    <w:rsid w:val="00EB3317"/>
    <w:rsid w:val="00EB3A9D"/>
    <w:rsid w:val="00EB3BD4"/>
    <w:rsid w:val="00EB3FA0"/>
    <w:rsid w:val="00EB4204"/>
    <w:rsid w:val="00EB598F"/>
    <w:rsid w:val="00EB5ACB"/>
    <w:rsid w:val="00EB6017"/>
    <w:rsid w:val="00EB6383"/>
    <w:rsid w:val="00EB741C"/>
    <w:rsid w:val="00EC06BB"/>
    <w:rsid w:val="00EC1CBB"/>
    <w:rsid w:val="00EC2658"/>
    <w:rsid w:val="00EC3B07"/>
    <w:rsid w:val="00EC3B38"/>
    <w:rsid w:val="00EC5F6C"/>
    <w:rsid w:val="00ED140A"/>
    <w:rsid w:val="00ED18F4"/>
    <w:rsid w:val="00ED290D"/>
    <w:rsid w:val="00ED3243"/>
    <w:rsid w:val="00ED54FD"/>
    <w:rsid w:val="00ED5A38"/>
    <w:rsid w:val="00ED6165"/>
    <w:rsid w:val="00ED61BB"/>
    <w:rsid w:val="00ED6893"/>
    <w:rsid w:val="00EE0F65"/>
    <w:rsid w:val="00EE14E5"/>
    <w:rsid w:val="00EE162D"/>
    <w:rsid w:val="00EE3680"/>
    <w:rsid w:val="00EE3CC7"/>
    <w:rsid w:val="00EE41C6"/>
    <w:rsid w:val="00EE4807"/>
    <w:rsid w:val="00EE5686"/>
    <w:rsid w:val="00EE58D5"/>
    <w:rsid w:val="00EE76C1"/>
    <w:rsid w:val="00EE7F07"/>
    <w:rsid w:val="00EF00E7"/>
    <w:rsid w:val="00EF1FE6"/>
    <w:rsid w:val="00EF2BEA"/>
    <w:rsid w:val="00EF3193"/>
    <w:rsid w:val="00EF4D92"/>
    <w:rsid w:val="00EF54AB"/>
    <w:rsid w:val="00EF5689"/>
    <w:rsid w:val="00EF5950"/>
    <w:rsid w:val="00EF5FB0"/>
    <w:rsid w:val="00EF64E2"/>
    <w:rsid w:val="00EF66DE"/>
    <w:rsid w:val="00EF6AF5"/>
    <w:rsid w:val="00F004FA"/>
    <w:rsid w:val="00F01BAB"/>
    <w:rsid w:val="00F02E19"/>
    <w:rsid w:val="00F0503E"/>
    <w:rsid w:val="00F05535"/>
    <w:rsid w:val="00F060A8"/>
    <w:rsid w:val="00F06F5A"/>
    <w:rsid w:val="00F10589"/>
    <w:rsid w:val="00F108CB"/>
    <w:rsid w:val="00F117B3"/>
    <w:rsid w:val="00F11F01"/>
    <w:rsid w:val="00F12161"/>
    <w:rsid w:val="00F13F65"/>
    <w:rsid w:val="00F14CD3"/>
    <w:rsid w:val="00F15AC6"/>
    <w:rsid w:val="00F16448"/>
    <w:rsid w:val="00F16AF9"/>
    <w:rsid w:val="00F17416"/>
    <w:rsid w:val="00F20272"/>
    <w:rsid w:val="00F20535"/>
    <w:rsid w:val="00F22D9B"/>
    <w:rsid w:val="00F22EA4"/>
    <w:rsid w:val="00F23618"/>
    <w:rsid w:val="00F236B5"/>
    <w:rsid w:val="00F2508F"/>
    <w:rsid w:val="00F25217"/>
    <w:rsid w:val="00F2524F"/>
    <w:rsid w:val="00F25576"/>
    <w:rsid w:val="00F25D05"/>
    <w:rsid w:val="00F265D6"/>
    <w:rsid w:val="00F26BF6"/>
    <w:rsid w:val="00F308A9"/>
    <w:rsid w:val="00F311AF"/>
    <w:rsid w:val="00F31D75"/>
    <w:rsid w:val="00F323A9"/>
    <w:rsid w:val="00F32EC2"/>
    <w:rsid w:val="00F340FF"/>
    <w:rsid w:val="00F3447E"/>
    <w:rsid w:val="00F34DA0"/>
    <w:rsid w:val="00F3676D"/>
    <w:rsid w:val="00F36BDE"/>
    <w:rsid w:val="00F373BC"/>
    <w:rsid w:val="00F37AF4"/>
    <w:rsid w:val="00F41D4F"/>
    <w:rsid w:val="00F4206C"/>
    <w:rsid w:val="00F42B9C"/>
    <w:rsid w:val="00F42F77"/>
    <w:rsid w:val="00F43CCD"/>
    <w:rsid w:val="00F43E70"/>
    <w:rsid w:val="00F45C39"/>
    <w:rsid w:val="00F45F3F"/>
    <w:rsid w:val="00F46900"/>
    <w:rsid w:val="00F46AD5"/>
    <w:rsid w:val="00F47AE2"/>
    <w:rsid w:val="00F5035D"/>
    <w:rsid w:val="00F53441"/>
    <w:rsid w:val="00F53E7A"/>
    <w:rsid w:val="00F547BF"/>
    <w:rsid w:val="00F54E05"/>
    <w:rsid w:val="00F54E9E"/>
    <w:rsid w:val="00F55716"/>
    <w:rsid w:val="00F5603D"/>
    <w:rsid w:val="00F56396"/>
    <w:rsid w:val="00F56B23"/>
    <w:rsid w:val="00F5716B"/>
    <w:rsid w:val="00F5747A"/>
    <w:rsid w:val="00F57BBA"/>
    <w:rsid w:val="00F6220C"/>
    <w:rsid w:val="00F630A0"/>
    <w:rsid w:val="00F63E64"/>
    <w:rsid w:val="00F64581"/>
    <w:rsid w:val="00F67082"/>
    <w:rsid w:val="00F7145F"/>
    <w:rsid w:val="00F723BC"/>
    <w:rsid w:val="00F740DC"/>
    <w:rsid w:val="00F752BD"/>
    <w:rsid w:val="00F763EF"/>
    <w:rsid w:val="00F77205"/>
    <w:rsid w:val="00F8128E"/>
    <w:rsid w:val="00F816EE"/>
    <w:rsid w:val="00F83C90"/>
    <w:rsid w:val="00F84FDC"/>
    <w:rsid w:val="00F85085"/>
    <w:rsid w:val="00F86EF2"/>
    <w:rsid w:val="00F9030D"/>
    <w:rsid w:val="00F967D9"/>
    <w:rsid w:val="00F97A9A"/>
    <w:rsid w:val="00FA1F38"/>
    <w:rsid w:val="00FA22DC"/>
    <w:rsid w:val="00FA50F8"/>
    <w:rsid w:val="00FA50FF"/>
    <w:rsid w:val="00FA5A9A"/>
    <w:rsid w:val="00FA5ECE"/>
    <w:rsid w:val="00FA63A1"/>
    <w:rsid w:val="00FA7DAC"/>
    <w:rsid w:val="00FB13CB"/>
    <w:rsid w:val="00FB31BC"/>
    <w:rsid w:val="00FB33A9"/>
    <w:rsid w:val="00FB4B7E"/>
    <w:rsid w:val="00FB56D2"/>
    <w:rsid w:val="00FB6A13"/>
    <w:rsid w:val="00FB7049"/>
    <w:rsid w:val="00FB7281"/>
    <w:rsid w:val="00FC19F9"/>
    <w:rsid w:val="00FC20B7"/>
    <w:rsid w:val="00FC493E"/>
    <w:rsid w:val="00FC4B9D"/>
    <w:rsid w:val="00FC6A34"/>
    <w:rsid w:val="00FC73DA"/>
    <w:rsid w:val="00FD0DED"/>
    <w:rsid w:val="00FD153A"/>
    <w:rsid w:val="00FD38C6"/>
    <w:rsid w:val="00FD3C8F"/>
    <w:rsid w:val="00FD47FF"/>
    <w:rsid w:val="00FD4EEE"/>
    <w:rsid w:val="00FD65B3"/>
    <w:rsid w:val="00FD7130"/>
    <w:rsid w:val="00FE15C3"/>
    <w:rsid w:val="00FE2EC4"/>
    <w:rsid w:val="00FE3149"/>
    <w:rsid w:val="00FE3976"/>
    <w:rsid w:val="00FE5A32"/>
    <w:rsid w:val="00FE6FDC"/>
    <w:rsid w:val="00FE735B"/>
    <w:rsid w:val="00FF01F9"/>
    <w:rsid w:val="00FF0379"/>
    <w:rsid w:val="00FF1FBF"/>
    <w:rsid w:val="00FF32C6"/>
    <w:rsid w:val="00FF53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AA6DBB"/>
  <w15:docId w15:val="{0F41C6BF-1A23-4902-90B0-B5D92805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AE"/>
  </w:style>
  <w:style w:type="paragraph" w:styleId="Heading1">
    <w:name w:val="heading 1"/>
    <w:aliases w:val="Identitas Penulis"/>
    <w:basedOn w:val="Normal"/>
    <w:next w:val="Normal"/>
    <w:link w:val="Heading1Char"/>
    <w:uiPriority w:val="9"/>
    <w:qFormat/>
    <w:rsid w:val="00C81DE6"/>
    <w:pPr>
      <w:keepNext/>
      <w:keepLines/>
      <w:spacing w:after="0" w:line="240" w:lineRule="auto"/>
      <w:jc w:val="center"/>
      <w:outlineLvl w:val="0"/>
    </w:pPr>
    <w:rPr>
      <w:rFonts w:ascii="Book Antiqua" w:eastAsiaTheme="majorEastAsia" w:hAnsi="Book Antiqua" w:cstheme="majorBidi"/>
      <w:bCs/>
      <w:szCs w:val="28"/>
    </w:rPr>
  </w:style>
  <w:style w:type="paragraph" w:styleId="Heading2">
    <w:name w:val="heading 2"/>
    <w:basedOn w:val="Normal"/>
    <w:next w:val="Normal"/>
    <w:link w:val="Heading2Char"/>
    <w:uiPriority w:val="9"/>
    <w:unhideWhenUsed/>
    <w:qFormat/>
    <w:rsid w:val="00C81D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57795"/>
    <w:pPr>
      <w:keepNext/>
      <w:numPr>
        <w:ilvl w:val="2"/>
        <w:numId w:val="1"/>
      </w:numPr>
      <w:spacing w:before="240" w:after="60" w:line="240" w:lineRule="auto"/>
      <w:outlineLvl w:val="2"/>
    </w:pPr>
    <w:rPr>
      <w:rFonts w:ascii="Arial" w:eastAsia="Times New Roman" w:hAnsi="Arial" w:cs="Times New Roman"/>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0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0E7"/>
    <w:rPr>
      <w:rFonts w:ascii="Tahoma" w:hAnsi="Tahoma" w:cs="Tahoma"/>
      <w:sz w:val="16"/>
      <w:szCs w:val="16"/>
    </w:rPr>
  </w:style>
  <w:style w:type="table" w:styleId="TableGrid">
    <w:name w:val="Table Grid"/>
    <w:basedOn w:val="TableNormal"/>
    <w:uiPriority w:val="39"/>
    <w:qFormat/>
    <w:rsid w:val="00EF00E7"/>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aliases w:val="Judul besar"/>
    <w:uiPriority w:val="1"/>
    <w:qFormat/>
    <w:rsid w:val="00EF00E7"/>
    <w:pPr>
      <w:spacing w:after="0" w:line="240" w:lineRule="auto"/>
      <w:jc w:val="center"/>
    </w:pPr>
    <w:rPr>
      <w:rFonts w:ascii="Harrington" w:hAnsi="Harrington"/>
      <w:b/>
      <w:sz w:val="28"/>
      <w:lang w:val="id-ID"/>
    </w:rPr>
  </w:style>
  <w:style w:type="paragraph" w:styleId="Header">
    <w:name w:val="header"/>
    <w:basedOn w:val="Normal"/>
    <w:link w:val="HeaderChar"/>
    <w:unhideWhenUsed/>
    <w:rsid w:val="00EF00E7"/>
    <w:pPr>
      <w:tabs>
        <w:tab w:val="center" w:pos="4680"/>
        <w:tab w:val="right" w:pos="9360"/>
      </w:tabs>
      <w:spacing w:after="0" w:line="240" w:lineRule="auto"/>
    </w:pPr>
  </w:style>
  <w:style w:type="character" w:customStyle="1" w:styleId="HeaderChar">
    <w:name w:val="Header Char"/>
    <w:basedOn w:val="DefaultParagraphFont"/>
    <w:link w:val="Header"/>
    <w:rsid w:val="00EF00E7"/>
  </w:style>
  <w:style w:type="paragraph" w:styleId="Footer">
    <w:name w:val="footer"/>
    <w:basedOn w:val="Normal"/>
    <w:link w:val="FooterChar"/>
    <w:uiPriority w:val="99"/>
    <w:unhideWhenUsed/>
    <w:rsid w:val="00EF00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0E7"/>
  </w:style>
  <w:style w:type="character" w:styleId="Hyperlink">
    <w:name w:val="Hyperlink"/>
    <w:basedOn w:val="DefaultParagraphFont"/>
    <w:uiPriority w:val="99"/>
    <w:unhideWhenUsed/>
    <w:qFormat/>
    <w:rsid w:val="00EF00E7"/>
    <w:rPr>
      <w:color w:val="0000FF" w:themeColor="hyperlink"/>
      <w:u w:val="single"/>
    </w:rPr>
  </w:style>
  <w:style w:type="paragraph" w:styleId="ListParagraph">
    <w:name w:val="List Paragraph"/>
    <w:aliases w:val="Body of text"/>
    <w:basedOn w:val="Normal"/>
    <w:link w:val="ListParagraphChar"/>
    <w:uiPriority w:val="34"/>
    <w:qFormat/>
    <w:rsid w:val="00EF00E7"/>
    <w:pPr>
      <w:spacing w:line="276" w:lineRule="auto"/>
      <w:ind w:left="720"/>
      <w:contextualSpacing/>
    </w:pPr>
    <w:rPr>
      <w:lang w:val="id-ID"/>
    </w:rPr>
  </w:style>
  <w:style w:type="table" w:customStyle="1" w:styleId="MediumGrid31">
    <w:name w:val="Medium Grid 31"/>
    <w:basedOn w:val="TableNormal"/>
    <w:uiPriority w:val="69"/>
    <w:rsid w:val="00EF00E7"/>
    <w:pPr>
      <w:spacing w:after="0" w:line="240" w:lineRule="auto"/>
    </w:pPr>
    <w:rPr>
      <w:lang w:val="id-ID"/>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LightShading1">
    <w:name w:val="Light Shading1"/>
    <w:basedOn w:val="TableNormal"/>
    <w:uiPriority w:val="60"/>
    <w:rsid w:val="00EF00E7"/>
    <w:pPr>
      <w:spacing w:after="0" w:line="240" w:lineRule="auto"/>
    </w:pPr>
    <w:rPr>
      <w:color w:val="000000" w:themeColor="text1" w:themeShade="BF"/>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lmyear">
    <w:name w:val="nlm_year"/>
    <w:basedOn w:val="DefaultParagraphFont"/>
    <w:rsid w:val="00EF00E7"/>
  </w:style>
  <w:style w:type="character" w:customStyle="1" w:styleId="nlmfpage">
    <w:name w:val="nlm_fpage"/>
    <w:basedOn w:val="DefaultParagraphFont"/>
    <w:rsid w:val="00EF00E7"/>
  </w:style>
  <w:style w:type="character" w:customStyle="1" w:styleId="nlmlpage">
    <w:name w:val="nlm_lpage"/>
    <w:basedOn w:val="DefaultParagraphFont"/>
    <w:rsid w:val="00EF00E7"/>
  </w:style>
  <w:style w:type="character" w:customStyle="1" w:styleId="nlmpublisher-loc">
    <w:name w:val="nlm_publisher-loc"/>
    <w:basedOn w:val="DefaultParagraphFont"/>
    <w:rsid w:val="00EF00E7"/>
  </w:style>
  <w:style w:type="character" w:customStyle="1" w:styleId="nlmpublisher-name">
    <w:name w:val="nlm_publisher-name"/>
    <w:basedOn w:val="DefaultParagraphFont"/>
    <w:rsid w:val="00EF00E7"/>
  </w:style>
  <w:style w:type="character" w:customStyle="1" w:styleId="ListParagraphChar">
    <w:name w:val="List Paragraph Char"/>
    <w:aliases w:val="Body of text Char"/>
    <w:link w:val="ListParagraph"/>
    <w:uiPriority w:val="34"/>
    <w:rsid w:val="00EF00E7"/>
    <w:rPr>
      <w:lang w:val="id-ID"/>
    </w:rPr>
  </w:style>
  <w:style w:type="paragraph" w:customStyle="1" w:styleId="ListParagraph1">
    <w:name w:val="List Paragraph1"/>
    <w:basedOn w:val="Normal"/>
    <w:uiPriority w:val="99"/>
    <w:qFormat/>
    <w:rsid w:val="00EF00E7"/>
    <w:pPr>
      <w:spacing w:after="175" w:line="251" w:lineRule="auto"/>
      <w:ind w:left="720" w:hanging="435"/>
      <w:jc w:val="both"/>
    </w:pPr>
    <w:rPr>
      <w:rFonts w:ascii="Bookman Old Style" w:eastAsia="Times New Roman" w:hAnsi="Bookman Old Style" w:cs="Times New Roman"/>
      <w:color w:val="000000"/>
      <w:sz w:val="20"/>
      <w:szCs w:val="20"/>
      <w:lang w:eastAsia="zh-CN"/>
    </w:rPr>
  </w:style>
  <w:style w:type="character" w:customStyle="1" w:styleId="BodyTextIndentChar">
    <w:name w:val="Body Text Indent Char"/>
    <w:link w:val="BodyTextIndent"/>
    <w:rsid w:val="00EF00E7"/>
    <w:rPr>
      <w:rFonts w:eastAsia="Times New Roman"/>
    </w:rPr>
  </w:style>
  <w:style w:type="paragraph" w:styleId="BodyTextIndent">
    <w:name w:val="Body Text Indent"/>
    <w:basedOn w:val="Normal"/>
    <w:link w:val="BodyTextIndentChar"/>
    <w:unhideWhenUsed/>
    <w:rsid w:val="00EF00E7"/>
    <w:pPr>
      <w:spacing w:after="120" w:line="276" w:lineRule="auto"/>
      <w:ind w:left="360"/>
    </w:pPr>
    <w:rPr>
      <w:rFonts w:eastAsia="Times New Roman"/>
    </w:rPr>
  </w:style>
  <w:style w:type="character" w:customStyle="1" w:styleId="BodyTextIndentChar1">
    <w:name w:val="Body Text Indent Char1"/>
    <w:basedOn w:val="DefaultParagraphFont"/>
    <w:uiPriority w:val="99"/>
    <w:semiHidden/>
    <w:rsid w:val="00EF00E7"/>
  </w:style>
  <w:style w:type="character" w:customStyle="1" w:styleId="Heading1Char">
    <w:name w:val="Heading 1 Char"/>
    <w:aliases w:val="Identitas Penulis Char"/>
    <w:basedOn w:val="DefaultParagraphFont"/>
    <w:link w:val="Heading1"/>
    <w:uiPriority w:val="9"/>
    <w:rsid w:val="00C81DE6"/>
    <w:rPr>
      <w:rFonts w:ascii="Book Antiqua" w:eastAsiaTheme="majorEastAsia" w:hAnsi="Book Antiqua" w:cstheme="majorBidi"/>
      <w:bCs/>
      <w:szCs w:val="28"/>
    </w:rPr>
  </w:style>
  <w:style w:type="character" w:customStyle="1" w:styleId="Heading2Char">
    <w:name w:val="Heading 2 Char"/>
    <w:basedOn w:val="DefaultParagraphFont"/>
    <w:link w:val="Heading2"/>
    <w:uiPriority w:val="9"/>
    <w:rsid w:val="00C81DE6"/>
    <w:rPr>
      <w:rFonts w:asciiTheme="majorHAnsi" w:eastAsiaTheme="majorEastAsia" w:hAnsiTheme="majorHAnsi" w:cstheme="majorBidi"/>
      <w:b/>
      <w:bCs/>
      <w:color w:val="4F81BD" w:themeColor="accent1"/>
      <w:sz w:val="26"/>
      <w:szCs w:val="26"/>
    </w:rPr>
  </w:style>
  <w:style w:type="paragraph" w:styleId="Subtitle">
    <w:name w:val="Subtitle"/>
    <w:aliases w:val="hedr Nama"/>
    <w:basedOn w:val="Normal"/>
    <w:next w:val="Normal"/>
    <w:link w:val="SubtitleChar"/>
    <w:uiPriority w:val="11"/>
    <w:qFormat/>
    <w:rsid w:val="00B87224"/>
    <w:pPr>
      <w:numPr>
        <w:ilvl w:val="1"/>
      </w:numPr>
      <w:spacing w:after="0"/>
      <w:jc w:val="right"/>
    </w:pPr>
    <w:rPr>
      <w:rFonts w:ascii="Book Antiqua" w:eastAsiaTheme="majorEastAsia" w:hAnsi="Book Antiqua" w:cstheme="majorBidi"/>
      <w:b/>
      <w:iCs/>
      <w:spacing w:val="15"/>
      <w:sz w:val="18"/>
      <w:szCs w:val="24"/>
    </w:rPr>
  </w:style>
  <w:style w:type="character" w:customStyle="1" w:styleId="SubtitleChar">
    <w:name w:val="Subtitle Char"/>
    <w:aliases w:val="hedr Nama Char"/>
    <w:basedOn w:val="DefaultParagraphFont"/>
    <w:link w:val="Subtitle"/>
    <w:uiPriority w:val="11"/>
    <w:rsid w:val="00B87224"/>
    <w:rPr>
      <w:rFonts w:ascii="Book Antiqua" w:eastAsiaTheme="majorEastAsia" w:hAnsi="Book Antiqua" w:cstheme="majorBidi"/>
      <w:b/>
      <w:iCs/>
      <w:spacing w:val="15"/>
      <w:sz w:val="18"/>
      <w:szCs w:val="24"/>
    </w:rPr>
  </w:style>
  <w:style w:type="character" w:styleId="SubtleEmphasis">
    <w:name w:val="Subtle Emphasis"/>
    <w:basedOn w:val="DefaultParagraphFont"/>
    <w:uiPriority w:val="19"/>
    <w:qFormat/>
    <w:rsid w:val="00B87224"/>
    <w:rPr>
      <w:i/>
      <w:iCs/>
      <w:color w:val="808080" w:themeColor="text1" w:themeTint="7F"/>
    </w:rPr>
  </w:style>
  <w:style w:type="paragraph" w:styleId="Bibliography">
    <w:name w:val="Bibliography"/>
    <w:basedOn w:val="Normal"/>
    <w:next w:val="Normal"/>
    <w:uiPriority w:val="37"/>
    <w:unhideWhenUsed/>
    <w:rsid w:val="00BA432F"/>
    <w:pPr>
      <w:spacing w:after="160" w:line="259" w:lineRule="auto"/>
    </w:pPr>
    <w:rPr>
      <w:lang w:val="en-ID"/>
    </w:rPr>
  </w:style>
  <w:style w:type="character" w:styleId="Strong">
    <w:name w:val="Strong"/>
    <w:basedOn w:val="DefaultParagraphFont"/>
    <w:uiPriority w:val="22"/>
    <w:qFormat/>
    <w:rsid w:val="00BA432F"/>
    <w:rPr>
      <w:b/>
      <w:bCs/>
    </w:rPr>
  </w:style>
  <w:style w:type="paragraph" w:styleId="FootnoteText">
    <w:name w:val="footnote text"/>
    <w:basedOn w:val="Normal"/>
    <w:link w:val="FootnoteTextChar"/>
    <w:uiPriority w:val="99"/>
    <w:unhideWhenUsed/>
    <w:rsid w:val="00A16DD7"/>
    <w:pPr>
      <w:spacing w:after="0" w:line="240" w:lineRule="auto"/>
    </w:pPr>
    <w:rPr>
      <w:sz w:val="20"/>
      <w:szCs w:val="20"/>
    </w:rPr>
  </w:style>
  <w:style w:type="character" w:customStyle="1" w:styleId="FootnoteTextChar">
    <w:name w:val="Footnote Text Char"/>
    <w:basedOn w:val="DefaultParagraphFont"/>
    <w:link w:val="FootnoteText"/>
    <w:uiPriority w:val="99"/>
    <w:rsid w:val="00A16DD7"/>
    <w:rPr>
      <w:sz w:val="20"/>
      <w:szCs w:val="20"/>
    </w:rPr>
  </w:style>
  <w:style w:type="character" w:styleId="FootnoteReference">
    <w:name w:val="footnote reference"/>
    <w:basedOn w:val="DefaultParagraphFont"/>
    <w:uiPriority w:val="99"/>
    <w:semiHidden/>
    <w:unhideWhenUsed/>
    <w:rsid w:val="00A16DD7"/>
    <w:rPr>
      <w:vertAlign w:val="superscript"/>
    </w:rPr>
  </w:style>
  <w:style w:type="paragraph" w:styleId="NormalWeb">
    <w:name w:val="Normal (Web)"/>
    <w:basedOn w:val="Normal"/>
    <w:uiPriority w:val="99"/>
    <w:semiHidden/>
    <w:unhideWhenUsed/>
    <w:rsid w:val="00A158C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jlqj4b">
    <w:name w:val="jlqj4b"/>
    <w:basedOn w:val="DefaultParagraphFont"/>
    <w:rsid w:val="00841139"/>
  </w:style>
  <w:style w:type="character" w:customStyle="1" w:styleId="viiyi">
    <w:name w:val="viiyi"/>
    <w:basedOn w:val="DefaultParagraphFont"/>
    <w:rsid w:val="00A87443"/>
  </w:style>
  <w:style w:type="character" w:customStyle="1" w:styleId="longtext">
    <w:name w:val="long_text"/>
    <w:rsid w:val="00B223C5"/>
    <w:rPr>
      <w:rFonts w:ascii="Calibri" w:eastAsia="Calibri" w:hAnsi="Calibri" w:cs="Arial"/>
    </w:rPr>
  </w:style>
  <w:style w:type="character" w:customStyle="1" w:styleId="st">
    <w:name w:val="st"/>
    <w:rsid w:val="00B223C5"/>
    <w:rPr>
      <w:rFonts w:ascii="Calibri" w:eastAsia="Calibri" w:hAnsi="Calibri" w:cs="Arial"/>
    </w:rPr>
  </w:style>
  <w:style w:type="character" w:styleId="Emphasis">
    <w:name w:val="Emphasis"/>
    <w:qFormat/>
    <w:rsid w:val="00B223C5"/>
    <w:rPr>
      <w:rFonts w:ascii="Calibri" w:eastAsia="Calibri" w:hAnsi="Calibri" w:cs="Arial"/>
      <w:i/>
      <w:iCs/>
    </w:rPr>
  </w:style>
  <w:style w:type="paragraph" w:styleId="BodyText">
    <w:name w:val="Body Text"/>
    <w:basedOn w:val="Normal"/>
    <w:link w:val="BodyTextChar"/>
    <w:uiPriority w:val="99"/>
    <w:semiHidden/>
    <w:unhideWhenUsed/>
    <w:rsid w:val="00B223C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B223C5"/>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257795"/>
    <w:rPr>
      <w:rFonts w:ascii="Arial" w:eastAsia="Times New Roman" w:hAnsi="Arial" w:cs="Times New Roman"/>
      <w:b/>
      <w:bCs/>
      <w:noProof/>
      <w:sz w:val="26"/>
      <w:szCs w:val="26"/>
      <w:lang w:val="id-ID" w:eastAsia="zh-CN"/>
    </w:rPr>
  </w:style>
  <w:style w:type="paragraph" w:customStyle="1" w:styleId="IEEEReferenceItem">
    <w:name w:val="IEEE Reference Item"/>
    <w:basedOn w:val="Normal"/>
    <w:rsid w:val="00257795"/>
    <w:pPr>
      <w:numPr>
        <w:numId w:val="1"/>
      </w:numPr>
      <w:adjustRightInd w:val="0"/>
      <w:snapToGrid w:val="0"/>
      <w:spacing w:after="0" w:line="240" w:lineRule="auto"/>
      <w:jc w:val="both"/>
    </w:pPr>
    <w:rPr>
      <w:rFonts w:ascii="Times New Roman" w:eastAsia="SimSun" w:hAnsi="Times New Roman" w:cs="Times New Roman"/>
      <w:noProof/>
      <w:sz w:val="16"/>
      <w:szCs w:val="24"/>
      <w:lang w:eastAsia="zh-CN"/>
    </w:rPr>
  </w:style>
  <w:style w:type="paragraph" w:customStyle="1" w:styleId="abstrak">
    <w:name w:val="abstrak"/>
    <w:basedOn w:val="BodyText"/>
    <w:qFormat/>
    <w:rsid w:val="0012429C"/>
    <w:pPr>
      <w:spacing w:after="0"/>
      <w:ind w:left="567" w:right="567"/>
      <w:jc w:val="both"/>
    </w:pPr>
    <w:rPr>
      <w:rFonts w:eastAsia="SimSun"/>
      <w:spacing w:val="-1"/>
      <w:sz w:val="20"/>
    </w:rPr>
  </w:style>
  <w:style w:type="character" w:customStyle="1" w:styleId="shorttext">
    <w:name w:val="short_text"/>
    <w:basedOn w:val="DefaultParagraphFont"/>
    <w:rsid w:val="0012429C"/>
    <w:rPr>
      <w:rFonts w:ascii="Calibri" w:eastAsia="Calibri" w:hAnsi="Calibri" w:cs="Arial"/>
    </w:rPr>
  </w:style>
  <w:style w:type="character" w:customStyle="1" w:styleId="IEEEAbtractChar">
    <w:name w:val="IEEE Abtract Char"/>
    <w:link w:val="IEEEAbtract"/>
    <w:rsid w:val="0012429C"/>
    <w:rPr>
      <w:rFonts w:ascii="Calibri" w:eastAsia="Calibri" w:hAnsi="Calibri" w:cs="Arial"/>
      <w:b/>
      <w:sz w:val="18"/>
      <w:szCs w:val="24"/>
      <w:lang w:val="en-GB" w:eastAsia="en-GB"/>
    </w:rPr>
  </w:style>
  <w:style w:type="paragraph" w:customStyle="1" w:styleId="IEEEAbtract">
    <w:name w:val="IEEE Abtract"/>
    <w:basedOn w:val="Normal"/>
    <w:next w:val="Normal"/>
    <w:link w:val="IEEEAbtractChar"/>
    <w:rsid w:val="0012429C"/>
    <w:pPr>
      <w:adjustRightInd w:val="0"/>
      <w:snapToGrid w:val="0"/>
      <w:spacing w:after="0" w:line="240" w:lineRule="auto"/>
      <w:jc w:val="both"/>
    </w:pPr>
    <w:rPr>
      <w:rFonts w:ascii="Calibri" w:eastAsia="Calibri" w:hAnsi="Calibri" w:cs="Arial"/>
      <w:b/>
      <w:sz w:val="18"/>
      <w:szCs w:val="24"/>
      <w:lang w:val="en-GB" w:eastAsia="en-GB"/>
    </w:rPr>
  </w:style>
  <w:style w:type="paragraph" w:customStyle="1" w:styleId="Isi">
    <w:name w:val="Isi"/>
    <w:basedOn w:val="Normal"/>
    <w:link w:val="IsiChar"/>
    <w:qFormat/>
    <w:rsid w:val="001E4BAF"/>
    <w:pPr>
      <w:tabs>
        <w:tab w:val="left" w:pos="630"/>
      </w:tabs>
      <w:spacing w:after="0"/>
      <w:ind w:firstLine="720"/>
      <w:jc w:val="both"/>
    </w:pPr>
    <w:rPr>
      <w:rFonts w:ascii="Candara" w:hAnsi="Candara"/>
      <w:sz w:val="24"/>
      <w:szCs w:val="24"/>
    </w:rPr>
  </w:style>
  <w:style w:type="character" w:customStyle="1" w:styleId="IsiChar">
    <w:name w:val="Isi Char"/>
    <w:basedOn w:val="DefaultParagraphFont"/>
    <w:link w:val="Isi"/>
    <w:rsid w:val="001E4BAF"/>
    <w:rPr>
      <w:rFonts w:ascii="Candara" w:hAnsi="Candara"/>
      <w:sz w:val="24"/>
      <w:szCs w:val="24"/>
    </w:rPr>
  </w:style>
  <w:style w:type="paragraph" w:customStyle="1" w:styleId="Korespondensi">
    <w:name w:val="Korespondensi"/>
    <w:basedOn w:val="Normal"/>
    <w:link w:val="KorespondensiChar"/>
    <w:qFormat/>
    <w:rsid w:val="002E1A6F"/>
    <w:pPr>
      <w:tabs>
        <w:tab w:val="left" w:pos="630"/>
      </w:tabs>
      <w:spacing w:after="120" w:line="276" w:lineRule="auto"/>
    </w:pPr>
    <w:rPr>
      <w:rFonts w:ascii="Candara" w:hAnsi="Candara"/>
      <w:b/>
      <w:bCs/>
      <w:sz w:val="20"/>
      <w:szCs w:val="20"/>
    </w:rPr>
  </w:style>
  <w:style w:type="character" w:customStyle="1" w:styleId="KorespondensiChar">
    <w:name w:val="Korespondensi Char"/>
    <w:basedOn w:val="DefaultParagraphFont"/>
    <w:link w:val="Korespondensi"/>
    <w:rsid w:val="002E1A6F"/>
    <w:rPr>
      <w:rFonts w:ascii="Candara" w:hAnsi="Candara"/>
      <w:b/>
      <w:bCs/>
      <w:sz w:val="20"/>
      <w:szCs w:val="20"/>
    </w:rPr>
  </w:style>
  <w:style w:type="character" w:customStyle="1" w:styleId="markedcontent">
    <w:name w:val="markedcontent"/>
    <w:basedOn w:val="DefaultParagraphFont"/>
    <w:rsid w:val="00875367"/>
  </w:style>
  <w:style w:type="table" w:styleId="LightShading">
    <w:name w:val="Light Shading"/>
    <w:basedOn w:val="TableNormal"/>
    <w:uiPriority w:val="60"/>
    <w:rsid w:val="00D42F76"/>
    <w:pPr>
      <w:spacing w:after="0" w:line="240" w:lineRule="auto"/>
    </w:pPr>
    <w:rPr>
      <w:rFonts w:ascii="Times New Roman" w:eastAsia="Times New Roman" w:hAnsi="Times New Roman" w:cs="Times New Roman"/>
      <w:color w:val="000000" w:themeColor="text1" w:themeShade="BF"/>
      <w:sz w:val="24"/>
      <w:szCs w:val="24"/>
      <w:lang w:val="id" w:eastAsia="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rsid w:val="00140E2E"/>
    <w:pPr>
      <w:spacing w:after="0" w:line="240" w:lineRule="auto"/>
    </w:pPr>
    <w:rPr>
      <w:rFonts w:ascii="Times New Roman" w:eastAsia="Times New Roman" w:hAnsi="Times New Roman" w:cs="Times New Roman"/>
      <w:sz w:val="24"/>
      <w:szCs w:val="24"/>
      <w:lang w:val="id" w:eastAsia="id-ID"/>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C5157A"/>
    <w:rPr>
      <w:color w:val="800080" w:themeColor="followedHyperlink"/>
      <w:u w:val="single"/>
    </w:rPr>
  </w:style>
  <w:style w:type="character" w:styleId="UnresolvedMention">
    <w:name w:val="Unresolved Mention"/>
    <w:basedOn w:val="DefaultParagraphFont"/>
    <w:uiPriority w:val="99"/>
    <w:semiHidden/>
    <w:unhideWhenUsed/>
    <w:rsid w:val="00315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ijhssrnet.com/wp-content/uploads/2022/11/4-8.pdf" TargetMode="External"/><Relationship Id="rId26" Type="http://schemas.openxmlformats.org/officeDocument/2006/relationships/hyperlink" Target="https://doi.org/10.30651/ah.v4i2.2644" TargetMode="External"/><Relationship Id="rId39" Type="http://schemas.openxmlformats.org/officeDocument/2006/relationships/hyperlink" Target="https://doi.org/10.1051/shsconf/20185304006" TargetMode="External"/><Relationship Id="rId3" Type="http://schemas.openxmlformats.org/officeDocument/2006/relationships/styles" Target="styles.xml"/><Relationship Id="rId21" Type="http://schemas.openxmlformats.org/officeDocument/2006/relationships/hyperlink" Target="https://doi.org/10.1355/9789814414579-007" TargetMode="External"/><Relationship Id="rId34" Type="http://schemas.openxmlformats.org/officeDocument/2006/relationships/hyperlink" Target="https://doi.org/10.30736/adk.v14i02.440"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80/14736480208404618" TargetMode="External"/><Relationship Id="rId25" Type="http://schemas.openxmlformats.org/officeDocument/2006/relationships/hyperlink" Target="https://ppim.uinjkt.ac.id/download/membincang-moderasi-beragama/" TargetMode="External"/><Relationship Id="rId33" Type="http://schemas.openxmlformats.org/officeDocument/2006/relationships/hyperlink" Target="https://www.atlantis-press.com/proceedings/micon-21/125986617" TargetMode="External"/><Relationship Id="rId38" Type="http://schemas.openxmlformats.org/officeDocument/2006/relationships/hyperlink" Target="http://www.iosrjournals.org/" TargetMode="External"/><Relationship Id="rId2" Type="http://schemas.openxmlformats.org/officeDocument/2006/relationships/numbering" Target="numbering.xml"/><Relationship Id="rId16" Type="http://schemas.openxmlformats.org/officeDocument/2006/relationships/hyperlink" Target="https://al-wasatiyah.uinjambi.ac.id/index.php/jrm/article/view/8" TargetMode="External"/><Relationship Id="rId20" Type="http://schemas.openxmlformats.org/officeDocument/2006/relationships/hyperlink" Target="https://doi.org/10.31538/almada.v1i1.129" TargetMode="External"/><Relationship Id="rId29" Type="http://schemas.openxmlformats.org/officeDocument/2006/relationships/hyperlink" Target="https://www.ajol.info/index.php/hts/article/view/246802" TargetMode="External"/><Relationship Id="rId41" Type="http://schemas.openxmlformats.org/officeDocument/2006/relationships/hyperlink" Target="https://creativecommons.org/licenses/by-sa/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dx.doi.org/10.31604/jips.v11i1.2024.388-406" TargetMode="External"/><Relationship Id="rId32" Type="http://schemas.openxmlformats.org/officeDocument/2006/relationships/hyperlink" Target="http://injotel.org/index.php/12/article/view/79" TargetMode="External"/><Relationship Id="rId37" Type="http://schemas.openxmlformats.org/officeDocument/2006/relationships/hyperlink" Target="https://doi.org/10.52220/magnum.v2i2.83" TargetMode="External"/><Relationship Id="rId40" Type="http://schemas.openxmlformats.org/officeDocument/2006/relationships/hyperlink" Target="https://ojs.aeducia.org/index.php/jismb/article/view/206" TargetMode="External"/><Relationship Id="rId5" Type="http://schemas.openxmlformats.org/officeDocument/2006/relationships/webSettings" Target="webSettings.xml"/><Relationship Id="rId15" Type="http://schemas.openxmlformats.org/officeDocument/2006/relationships/hyperlink" Target="https://doi.org/10.14421/esensia.v21i1.2199" TargetMode="External"/><Relationship Id="rId23" Type="http://schemas.openxmlformats.org/officeDocument/2006/relationships/hyperlink" Target="https://doi.org/10.35309/alinsyiroh.v9i1.6345" TargetMode="External"/><Relationship Id="rId28" Type="http://schemas.openxmlformats.org/officeDocument/2006/relationships/hyperlink" Target="https://doi.org/10.20885/millah.vol17.iss2.art8" TargetMode="External"/><Relationship Id="rId36" Type="http://schemas.openxmlformats.org/officeDocument/2006/relationships/hyperlink" Target="https://doi.org/10.47134/ptk.v1i4.821" TargetMode="External"/><Relationship Id="rId10" Type="http://schemas.openxmlformats.org/officeDocument/2006/relationships/footer" Target="footer1.xml"/><Relationship Id="rId19" Type="http://schemas.openxmlformats.org/officeDocument/2006/relationships/hyperlink" Target="https://doi.org/10.19109/intizar.v25i2.5640" TargetMode="External"/><Relationship Id="rId31" Type="http://schemas.openxmlformats.org/officeDocument/2006/relationships/hyperlink" Target="https://doi.org/10.31943/afkar_journal.v1i1.1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bdksurabaya.e-journal.id/bdksurabaya/article/view/82" TargetMode="External"/><Relationship Id="rId22" Type="http://schemas.openxmlformats.org/officeDocument/2006/relationships/hyperlink" Target="https://repository.ptiq.ac.id/id/eprint/116/" TargetMode="External"/><Relationship Id="rId27" Type="http://schemas.openxmlformats.org/officeDocument/2006/relationships/hyperlink" Target="https://doi.org/10.15575/cjik.v3i1.5034" TargetMode="External"/><Relationship Id="rId30" Type="http://schemas.openxmlformats.org/officeDocument/2006/relationships/hyperlink" Target="https://books.google.co.id/books" TargetMode="External"/><Relationship Id="rId35" Type="http://schemas.openxmlformats.org/officeDocument/2006/relationships/hyperlink" Target="https://doi.org/10.14710/jphi.v4i3.433-446" TargetMode="External"/><Relationship Id="rId43"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hyperlink" Target="https://creativecommons.org/licenses/by-sa/4.0/" TargetMode="External"/><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ojs.aeducia.org/index.php/jismb/article/view/206" TargetMode="External"/><Relationship Id="rId2" Type="http://schemas.openxmlformats.org/officeDocument/2006/relationships/hyperlink" Target="mailto:bahrulhibr10@gmail.com"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8" Type="http://schemas.openxmlformats.org/officeDocument/2006/relationships/hyperlink" Target="https://ojs.aeducia.org/index.php/jismb" TargetMode="External"/><Relationship Id="rId3" Type="http://schemas.openxmlformats.org/officeDocument/2006/relationships/hyperlink" Target="https://issn.brin.go.id/terbit/detail/20240726531757845" TargetMode="External"/><Relationship Id="rId7" Type="http://schemas.openxmlformats.org/officeDocument/2006/relationships/hyperlink" Target="https://ojs.aeducia.org/index.php/ijces" TargetMode="External"/><Relationship Id="rId2" Type="http://schemas.openxmlformats.org/officeDocument/2006/relationships/hyperlink" Target="https://issn.brin.go.id/terbit/detail/20240726291885740" TargetMode="External"/><Relationship Id="rId1" Type="http://schemas.openxmlformats.org/officeDocument/2006/relationships/hyperlink" Target="https://issn.brin.go.id/terbit/detail/20240726531757845" TargetMode="External"/><Relationship Id="rId6" Type="http://schemas.openxmlformats.org/officeDocument/2006/relationships/hyperlink" Target="https://ojs.aeducia.org/index.php/jismb" TargetMode="External"/><Relationship Id="rId5" Type="http://schemas.openxmlformats.org/officeDocument/2006/relationships/hyperlink" Target="https://ojs.aeducia.org/index.php/ijces" TargetMode="External"/><Relationship Id="rId4" Type="http://schemas.openxmlformats.org/officeDocument/2006/relationships/hyperlink" Target="https://issn.brin.go.id/terbit/detail/20240726291885740" TargetMode="Externa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Nap</b:Tag>
    <b:SourceType>JournalArticle</b:SourceType>
    <b:Guid>{A7EBA7C8-60FE-4D6B-A80F-00711559DEB1}</b:Guid>
    <b:Title>Gender Differences in Careers</b:Title>
    <b:URL>https://www.jstor.org/stable/10.15609/annaeconstat2009.117-118.61</b:URL>
    <b:Author>
      <b:Author>
        <b:NameList>
          <b:Person>
            <b:Last>Napari</b:Last>
            <b:First>Antti</b:First>
            <b:Middle>Kauhanen and Sami</b:Middle>
          </b:Person>
        </b:NameList>
      </b:Author>
    </b:Author>
    <b:JournalName>Annals of Economics and Statistics, Special Issue on the Economics of Gender</b:JournalName>
    <b:Publisher>GENES on behalf of ADRES</b:Publisher>
    <b:Volume>No. 117/118</b:Volume>
    <b:Year>2015</b:Year>
    <b:Pages>61-88</b:Pages>
    <b:RefOrder>1</b:RefOrder>
  </b:Source>
  <b:Source>
    <b:Tag>Fra00</b:Tag>
    <b:SourceType>JournalArticle</b:SourceType>
    <b:Guid>{F5EC73DA-B861-4232-AF44-8B06A7231166}</b:Guid>
    <b:Author>
      <b:Author>
        <b:NameList>
          <b:Person>
            <b:Last>Kahn</b:Last>
            <b:First>Francine</b:First>
            <b:Middle>D. Blau and Lawrence M.</b:Middle>
          </b:Person>
        </b:NameList>
      </b:Author>
    </b:Author>
    <b:Title>Gender Differences in Pay</b:Title>
    <b:JournalName>The Journal of Economic Perspectives</b:JournalName>
    <b:Year>2000</b:Year>
    <b:Pages>75-99</b:Pages>
    <b:Publisher>American Economic Association</b:Publisher>
    <b:URL>http://www.jstor.com/stable/2647076</b:URL>
    <b:RefOrder>2</b:RefOrder>
  </b:Source>
  <b:Source>
    <b:Tag>Car12</b:Tag>
    <b:SourceType>JournalArticle</b:SourceType>
    <b:Guid>{2807B052-EE71-4A04-B25C-2153CFBA6A60}</b:Guid>
    <b:Author>
      <b:Author>
        <b:NameList>
          <b:Person>
            <b:Last>Moser</b:Last>
            <b:First>Caroline</b:First>
          </b:Person>
        </b:NameList>
      </b:Author>
    </b:Author>
    <b:Title>Mainstreaming Women's Safety in Cities into Gender-Based Policy and Programmes</b:Title>
    <b:JournalName>Gender and Development</b:JournalName>
    <b:Year>2012</b:Year>
    <b:Pages>435-452</b:Pages>
    <b:RefOrder>3</b:RefOrder>
  </b:Source>
  <b:Source>
    <b:Tag>Sid56</b:Tag>
    <b:SourceType>JournalArticle</b:SourceType>
    <b:Guid>{D127919E-9E48-4BCD-8DDA-2566093B74C2}</b:Guid>
    <b:Author>
      <b:Author>
        <b:NameList>
          <b:Person>
            <b:Last>Weintraub</b:Last>
            <b:First>Sidney</b:First>
          </b:Person>
        </b:NameList>
      </b:Author>
    </b:Author>
    <b:Title>A Macroeconomic Approach to the Theory of Wages</b:Title>
    <b:JournalName>The American Economic Review</b:JournalName>
    <b:Year>1956</b:Year>
    <b:Pages>835-856</b:Pages>
    <b:RefOrder>4</b:RefOrder>
  </b:Source>
  <b:Source>
    <b:Tag>Wij07</b:Tag>
    <b:SourceType>JournalArticle</b:SourceType>
    <b:Guid>{A2CC5C29-832E-48C0-B64C-0123960F4163}</b:Guid>
    <b:Author>
      <b:Author>
        <b:NameList>
          <b:Person>
            <b:Last>Wiji Arulampalam</b:Last>
            <b:First>Alison</b:First>
            <b:Middle>L. Booth and Mark L. Bryan</b:Middle>
          </b:Person>
        </b:NameList>
      </b:Author>
    </b:Author>
    <b:Title>Is There a Glass Ceiling over Europe? Exploring the Gender Pay Gap across the Wage Distribution</b:Title>
    <b:JournalName>ILR Review</b:JournalName>
    <b:Year>2007</b:Year>
    <b:Pages>163-186</b:Pages>
    <b:Month>January</b:Month>
    <b:Publisher>Sage Publications</b:Publisher>
    <b:Volume>60</b:Volume>
    <b:URL>http://www.jstor.com/stable/25249069</b:URL>
    <b:RefOrder>5</b:RefOrder>
  </b:Source>
  <b:Source>
    <b:Tag>Win07</b:Tag>
    <b:SourceType>JournalArticle</b:SourceType>
    <b:Guid>{5324593D-48AD-4E74-BAF2-FEA5BD31BC64}</b:Guid>
    <b:Author>
      <b:Author>
        <b:NameList>
          <b:Person>
            <b:Last>Winfried Koeniger</b:Last>
            <b:First>Marco</b:First>
            <b:Middle>Leonardi and Luca Nunziata</b:Middle>
          </b:Person>
        </b:NameList>
      </b:Author>
    </b:Author>
    <b:Title>Labor Market Institutions and Wage Inequality</b:Title>
    <b:JournalName>ILR Review</b:JournalName>
    <b:Year>2007</b:Year>
    <b:Pages>340-356</b:Pages>
    <b:Publisher>Sage Publications, Inc.</b:Publisher>
    <b:Volume>60</b:Volume>
    <b:URL>https://www.jstor.org/stable/25249090</b:URL>
    <b:RefOrder>6</b:RefOrder>
  </b:Source>
  <b:Source>
    <b:Tag>BRa01</b:Tag>
    <b:SourceType>JournalArticle</b:SourceType>
    <b:Guid>{D2573D93-2D6E-4BF6-8AB3-0DD45BBBC13B}</b:Guid>
    <b:Author>
      <b:Author>
        <b:NameList>
          <b:Person>
            <b:Last>Kumari</b:Last>
            <b:First>B.</b:First>
            <b:Middle>Ratna</b:Middle>
          </b:Person>
        </b:NameList>
      </b:Author>
    </b:Author>
    <b:Title>Work and Gender: A European Perspective</b:Title>
    <b:JournalName>Economic and Political Weekly</b:JournalName>
    <b:Year>2001</b:Year>
    <b:Pages>3603-3605</b:Pages>
    <b:RefOrder>7</b:RefOrder>
  </b:Source>
  <b:Source>
    <b:Tag>OEC20</b:Tag>
    <b:SourceType>InternetSite</b:SourceType>
    <b:Guid>{45F6CB12-4695-436C-A4EF-27B0E0A7ED28}</b:Guid>
    <b:Author>
      <b:Author>
        <b:Corporate>OECD</b:Corporate>
      </b:Author>
    </b:Author>
    <b:Title>OECD.Stat</b:Title>
    <b:InternetSiteTitle>OECD.Stat</b:InternetSiteTitle>
    <b:Year>2020</b:Year>
    <b:Month>June</b:Month>
    <b:Day>24</b:Day>
    <b:URL>https://stats.oecd.org/</b:URL>
    <b:RefOrder>8</b:RefOrder>
  </b:Source>
  <b:Source>
    <b:Tag>Mir19</b:Tag>
    <b:SourceType>Report</b:SourceType>
    <b:Guid>{AFAAF9E3-F989-4771-91D3-EB9AC6F7D78D}</b:Guid>
    <b:Author>
      <b:Author>
        <b:NameList>
          <b:Person>
            <b:Last>Miranda</b:Last>
            <b:First>Alfonso</b:First>
          </b:Person>
        </b:NameList>
      </b:Author>
    </b:Author>
    <b:Title>English Deficiency and the Native-Immigrant Wage Gap in the UK</b:Title>
    <b:Year>2018</b:Year>
    <b:Publisher>University of London</b:Publisher>
    <b:City>London</b:City>
    <b:RefOrder>9</b:RefOrder>
  </b:Source>
  <b:Source>
    <b:Tag>Ann11</b:Tag>
    <b:SourceType>JournalArticle</b:SourceType>
    <b:Guid>{164DD0BA-98B4-41DE-8BE9-E6A0FF4341CD}</b:Guid>
    <b:Author>
      <b:Author>
        <b:NameList>
          <b:Person>
            <b:Last>Anneli Miettinen</b:Last>
            <b:First>Stuart</b:First>
            <b:Middle>Basten and Anna Rotkirch</b:Middle>
          </b:Person>
        </b:NameList>
      </b:Author>
    </b:Author>
    <b:Title>Gender equality and fertility intentions revisited: Evidence from Finland</b:Title>
    <b:Year>2011</b:Year>
    <b:Publisher>Max-Planck-Gesellschaft zur Foerderung der Wissenschaften</b:Publisher>
    <b:JournalName>Demographic Research</b:JournalName>
    <b:Pages>469-496</b:Pages>
    <b:RefOrder>10</b:RefOrder>
  </b:Source>
  <b:Source>
    <b:Tag>The201</b:Tag>
    <b:SourceType>InternetSite</b:SourceType>
    <b:Guid>{3745318E-14FD-4AEA-BBC2-6BA0F92CB525}</b:Guid>
    <b:Title>The Economist</b:Title>
    <b:Year>2020</b:Year>
    <b:Author>
      <b:Author>
        <b:Corporate>The Economist</b:Corporate>
      </b:Author>
    </b:Author>
    <b:InternetSiteTitle>Why the pay gap in Germany is so large</b:InternetSiteTitle>
    <b:Month>March</b:Month>
    <b:Day>14</b:Day>
    <b:URL>https://www.economist.com/europe/2020/03/14/why-the-pay-gap-in-germany-is-so-large</b:URL>
    <b:RefOrder>11</b:RefOrder>
  </b:Source>
  <b:Source>
    <b:Tag>Ola05</b:Tag>
    <b:SourceType>JournalArticle</b:SourceType>
    <b:Guid>{64FCE136-C750-4C17-B9CE-4FDD6B2EA3BE}</b:Guid>
    <b:Title>Is There a Varying Unexplained Gender Wage Gap in Germany?</b:Title>
    <b:Year>2005</b:Year>
    <b:Author>
      <b:Author>
        <b:NameList>
          <b:Person>
            <b:Last>Hübler</b:Last>
            <b:First>Olaf</b:First>
          </b:Person>
        </b:NameList>
      </b:Author>
    </b:Author>
    <b:JournalName>Applied Economics Quarterly</b:JournalName>
    <b:Pages>1-20</b:Pages>
    <b:RefOrder>12</b:RefOrder>
  </b:Source>
  <b:Source>
    <b:Tag>Wor20</b:Tag>
    <b:SourceType>InternetSite</b:SourceType>
    <b:Guid>{CA85834C-8B5E-4818-A1FF-3FC47B4008B4}</b:Guid>
    <b:Author>
      <b:Author>
        <b:Corporate>World Bank</b:Corporate>
      </b:Author>
    </b:Author>
    <b:Title>World Development Indicators</b:Title>
    <b:InternetSiteTitle>World Development Indicators</b:InternetSiteTitle>
    <b:Year>2020</b:Year>
    <b:Month>June</b:Month>
    <b:Day>24</b:Day>
    <b:URL>https://databank.worldbank.org/source/world-development-indicators#</b:URL>
    <b:RefOrder>13</b:RefOrder>
  </b:Source>
  <b:Source>
    <b:Tag>Mar19</b:Tag>
    <b:SourceType>JournalArticle</b:SourceType>
    <b:Guid>{800EC8C7-CCBA-49A7-8FDA-F72BD7D5CD14}</b:Guid>
    <b:Author>
      <b:Author>
        <b:NameList>
          <b:Person>
            <b:Last>Martesa Husna Laili</b:Last>
            <b:First>&amp;</b:First>
            <b:Middle>Arie Damayanti</b:Middle>
          </b:Person>
        </b:NameList>
      </b:Author>
    </b:Author>
    <b:Title>Kesenjangan Upah Antargender di Indonesia: Bukti Empiris di Sektor Manufaktur</b:Title>
    <b:JournalName>Jurnal Ekonomi dan Pembangunan Indonesia</b:JournalName>
    <b:Year>2019</b:Year>
    <b:Pages>1–21</b:Pages>
    <b:RefOrder>14</b:RefOrder>
  </b:Source>
  <b:Source>
    <b:Tag>Jul02</b:Tag>
    <b:SourceType>JournalArticle</b:SourceType>
    <b:Guid>{14CBBF44-7073-4BE0-AC3F-29F4D1691662}</b:Guid>
    <b:Title>Gender and Informal Sector Employment in Indonesia</b:Title>
    <b:Year>2002</b:Year>
    <b:Pages>313-321</b:Pages>
    <b:Author>
      <b:Author>
        <b:NameList>
          <b:Person>
            <b:Last>Bernasek</b:Last>
            <b:First>Julie</b:First>
            <b:Middle>H. Gallaway and Alexandra</b:Middle>
          </b:Person>
        </b:NameList>
      </b:Author>
    </b:Author>
    <b:JournalName>Journal of Economic Issues</b:JournalName>
    <b:RefOrder>15</b:RefOrder>
  </b:Source>
  <b:Source>
    <b:Tag>Int20</b:Tag>
    <b:SourceType>InternetSite</b:SourceType>
    <b:Guid>{6C5FBBC4-7EE3-48A9-B2CB-29E192332406}</b:Guid>
    <b:Title>International Labour Organization</b:Title>
    <b:Year>2020</b:Year>
    <b:Author>
      <b:Author>
        <b:Corporate>International Labour Organization</b:Corporate>
      </b:Author>
    </b:Author>
    <b:InternetSiteTitle>Labour statistics on women</b:InternetSiteTitle>
    <b:Month>October</b:Month>
    <b:Day>6</b:Day>
    <b:URL>https://ilostat.ilo.org/topics/women/</b:URL>
    <b:RefOrder>16</b:RefOrder>
  </b:Source>
  <b:Source>
    <b:Tag>Dav04</b:Tag>
    <b:SourceType>JournalArticle</b:SourceType>
    <b:Guid>{DCDC9E32-D13F-40C6-81B5-25AF31C1EBAC}</b:Guid>
    <b:Author>
      <b:Author>
        <b:NameList>
          <b:Person>
            <b:Last>David Neumark</b:Last>
            <b:First>Mark</b:First>
            <b:Middle>Schweitzer and William Wascher</b:Middle>
          </b:Person>
        </b:NameList>
      </b:Author>
    </b:Author>
    <b:Title>Minimum Wage Effects throughout the Wage Distribution</b:Title>
    <b:JournalName>The Journal of Human Resources</b:JournalName>
    <b:Year>2004</b:Year>
    <b:Pages>425-450</b:Pages>
    <b:RefOrder>17</b:RefOrder>
  </b:Source>
  <b:Source>
    <b:Tag>Hen14</b:Tag>
    <b:SourceType>JournalArticle</b:SourceType>
    <b:Guid>{7155CF35-AE66-4B2C-8F2D-FDB3C6CD717D}</b:Guid>
    <b:Author>
      <b:Author>
        <b:NameList>
          <b:Person>
            <b:Last>Hennigusnia</b:Last>
          </b:Person>
        </b:NameList>
      </b:Author>
    </b:Author>
    <b:Title>Kesenjangan Upah Antarjender di Indonesia: Glass Ceiling atau Sticky Floor</b:Title>
    <b:JournalName>Jurnal Kependudukan Indonesia</b:JournalName>
    <b:Year>2014</b:Year>
    <b:Pages>83-96</b:Pages>
    <b:RefOrder>18</b:RefOrder>
  </b:Source>
  <b:Source>
    <b:Tag>Int18</b:Tag>
    <b:SourceType>Report</b:SourceType>
    <b:Guid>{6E54CEEF-C381-4C63-BE0C-D028D70C3F62}</b:Guid>
    <b:Title>Global Wage Report 2018/19: What lies behind gender pay gaps</b:Title>
    <b:Year>2018</b:Year>
    <b:Author>
      <b:Author>
        <b:Corporate>International Labour Organization</b:Corporate>
      </b:Author>
    </b:Author>
    <b:Publisher>International Labour Organization</b:Publisher>
    <b:City>Geneva</b:City>
    <b:Pages>16-144</b:Pages>
    <b:RefOrder>19</b:RefOrder>
  </b:Source>
  <b:Source>
    <b:Tag>Suz13</b:Tag>
    <b:SourceType>JournalArticle</b:SourceType>
    <b:Guid>{FCB7F52B-8E34-4367-A49B-BEAE2C391D28}</b:Guid>
    <b:Author>
      <b:Author>
        <b:NameList>
          <b:Person>
            <b:Last>Naafs</b:Last>
            <b:First>Suzanne</b:First>
          </b:Person>
        </b:NameList>
      </b:Author>
    </b:Author>
    <b:Title>Youth, Gender, and the Workplace: Shifting Opportunities and Aspirations in anIndonesian Industrial Town</b:Title>
    <b:JournalName>The Annals of the American Academy of Political and Social Science</b:JournalName>
    <b:Year>2013</b:Year>
    <b:Pages>233-250</b:Pages>
    <b:RefOrder>20</b:RefOrder>
  </b:Source>
  <b:Source>
    <b:Tag>Aus17</b:Tag>
    <b:SourceType>BookSection</b:SourceType>
    <b:Guid>{C93988B9-9D76-4158-BF61-6A1ED807CF62}</b:Guid>
    <b:Author>
      <b:Author>
        <b:NameList>
          <b:Person>
            <b:Last>Austin</b:Last>
            <b:First>Mary</b:First>
          </b:Person>
        </b:NameList>
      </b:Author>
      <b:BookAuthor>
        <b:NameList>
          <b:Person>
            <b:Last>Ward Berenschot</b:Last>
            <b:First>Henk</b:First>
            <b:Middle>Schulte Nordholt and Laurens Bakker</b:Middle>
          </b:Person>
        </b:NameList>
      </b:BookAuthor>
    </b:Author>
    <b:Title>Defending Indonesia’s Migrant Domestic Workers</b:Title>
    <b:Year>2017</b:Year>
    <b:Pages>265-287</b:Pages>
    <b:BookTitle>Citizenship and Democratization in Southeast Asia</b:BookTitle>
    <b:Publisher>Brill</b:Publisher>
    <b:RefOrder>21</b:RefOrder>
  </b:Source>
  <b:Source>
    <b:Tag>Jan98</b:Tag>
    <b:SourceType>JournalArticle</b:SourceType>
    <b:Guid>{7BB316E3-B902-4FF2-8E1D-25117D8F83E8}</b:Guid>
    <b:Author>
      <b:Author>
        <b:NameList>
          <b:Person>
            <b:Last>Jacobs</b:Last>
            <b:First>Janet</b:First>
            <b:Middle>C. Gornick and Jerry A.</b:Middle>
          </b:Person>
        </b:NameList>
      </b:Author>
    </b:Author>
    <b:Title>Gender, the Welfare State, and Public Employment: A Comparative Study of Seven Industrialized Countries</b:Title>
    <b:JournalName>American Sociological Review</b:JournalName>
    <b:Year>1998</b:Year>
    <b:Pages>688-710</b:Pages>
    <b:RefOrder>22</b:RefOrder>
  </b:Source>
  <b:Source>
    <b:Tag>Eva17</b:Tag>
    <b:SourceType>JournalArticle</b:SourceType>
    <b:Guid>{A11B07AA-20A3-4681-8924-BA0BDD229A63}</b:Guid>
    <b:Author>
      <b:Author>
        <b:NameList>
          <b:Person>
            <b:Last>Mendoze</b:Last>
            <b:First>Eva</b:First>
            <b:Middle>Natividad</b:Middle>
          </b:Person>
        </b:NameList>
      </b:Author>
    </b:Author>
    <b:Title>Can Women's Organizations Work with the Patriarchal State?</b:Title>
    <b:JournalName>Philippine Sociological Review</b:JournalName>
    <b:Year>2017</b:Year>
    <b:Pages>121-147</b:Pages>
    <b:RefOrder>23</b:RefOrder>
  </b:Source>
  <b:Source>
    <b:Tag>Eve18</b:Tag>
    <b:SourceType>JournalArticle</b:SourceType>
    <b:Guid>{3D839B75-1421-4697-B9CD-06F920B88240}</b:Guid>
    <b:Author>
      <b:Author>
        <b:NameList>
          <b:Person>
            <b:Last>Warburton</b:Last>
            <b:First>Eve</b:First>
          </b:Person>
        </b:NameList>
      </b:Author>
    </b:Author>
    <b:Title>Inequality, Nationalism, and Electoral Politics in Indonesia</b:Title>
    <b:JournalName>Yusof Ishak Institute</b:JournalName>
    <b:Year>2018</b:Year>
    <b:Pages>135-152</b:Pages>
    <b:RefOrder>24</b:RefOrder>
  </b:Source>
  <b:Source>
    <b:Tag>Chr18</b:Tag>
    <b:SourceType>JournalArticle</b:SourceType>
    <b:Guid>{06A5BADD-5614-459B-BBDE-E0D48DC04904}</b:Guid>
    <b:Title>Labour Market Developments in the Jokowi Years</b:Title>
    <b:Year>2018</b:Year>
    <b:Author>
      <b:Author>
        <b:NameList>
          <b:Person>
            <b:Last>Pratomo</b:Last>
            <b:First>Chris</b:First>
            <b:Middle>Manning and Devanto</b:Middle>
          </b:Person>
        </b:NameList>
      </b:Author>
    </b:Author>
    <b:JournalName>Journal of Southeast Asian Economies</b:JournalName>
    <b:Pages>165-184</b:Pages>
    <b:RefOrder>25</b:RefOrder>
  </b:Source>
  <b:Source>
    <b:Tag>Dan08</b:Tag>
    <b:SourceType>JournalArticle</b:SourceType>
    <b:Guid>{B46AA9A2-6BF1-40B2-8A42-9EFCF0A55EA4}</b:Guid>
    <b:Author>
      <b:Author>
        <b:NameList>
          <b:Person>
            <b:Last>Dan A. Black</b:Last>
            <b:First>Amelia</b:First>
            <b:Middle>M. Haviland, Seth G. Sanders and Lowell J. Taylor</b:Middle>
          </b:Person>
        </b:NameList>
      </b:Author>
    </b:Author>
    <b:Title>Gender Wage Disparities among the Highly Educated</b:Title>
    <b:JournalName>The Journal of Human Resources</b:JournalName>
    <b:Year>2008</b:Year>
    <b:Pages>630-659</b:Pages>
    <b:RefOrder>26</b:RefOrder>
  </b:Source>
  <b:Source>
    <b:Tag>Int201</b:Tag>
    <b:SourceType>InternetSite</b:SourceType>
    <b:Guid>{53C55D31-1C97-418E-B278-73B9C83900A4}</b:Guid>
    <b:Title>International Labour Organization</b:Title>
    <b:Year>2020</b:Year>
    <b:Author>
      <b:Author>
        <b:Corporate>International Labour Organization</b:Corporate>
      </b:Author>
    </b:Author>
    <b:InternetSiteTitle>Introduction to International Labour Standards</b:InternetSiteTitle>
    <b:Month>October</b:Month>
    <b:Day>7</b:Day>
    <b:URL>https://www.ilo.org/global/standards/lang--en/index.htm</b:URL>
    <b:RefOrder>27</b:RefOrder>
  </b:Source>
  <b:Source>
    <b:Tag>Moh14</b:Tag>
    <b:SourceType>JournalArticle</b:SourceType>
    <b:Guid>{CDB28F51-2A42-4B6E-B143-09C92A033236}</b:Guid>
    <b:Title>Decent Work: On the Quality of Employment in Indonesia</b:Title>
    <b:Year>2014</b:Year>
    <b:Author>
      <b:Author>
        <b:NameList>
          <b:Person>
            <b:Last>Tadjoeddin</b:Last>
            <b:First>Mohammad</b:First>
            <b:Middle>Zulfan</b:Middle>
          </b:Person>
        </b:NameList>
      </b:Author>
    </b:Author>
    <b:JournalName>Brill</b:JournalName>
    <b:Pages>9-44</b:Pages>
    <b:RefOrder>28</b:RefOrder>
  </b:Source>
</b:Sources>
</file>

<file path=customXml/itemProps1.xml><?xml version="1.0" encoding="utf-8"?>
<ds:datastoreItem xmlns:ds="http://schemas.openxmlformats.org/officeDocument/2006/customXml" ds:itemID="{91C52CB6-1131-4276-B62B-591E92B19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5628</Words>
  <Characters>32081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LENOVO</cp:lastModifiedBy>
  <cp:revision>2</cp:revision>
  <cp:lastPrinted>2025-05-19T14:32:00Z</cp:lastPrinted>
  <dcterms:created xsi:type="dcterms:W3CDTF">2025-05-19T15:14:00Z</dcterms:created>
  <dcterms:modified xsi:type="dcterms:W3CDTF">2025-05-19T15:14:00Z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http://www.zotero.org/styles/chicago-note-bibliography</vt:lpwstr>
  </property>
  <property fmtid="{D5CDD505-2E9C-101B-9397-08002B2CF9AE}" pid="13" name="Mendeley Recent Style Name 5_1">
    <vt:lpwstr>Chicago Manual of Style 17th edition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a4a663e2-9daa-39f7-8544-6129ad91228f</vt:lpwstr>
  </property>
  <property fmtid="{D5CDD505-2E9C-101B-9397-08002B2CF9AE}" pid="24" name="Mendeley Citation Style_1">
    <vt:lpwstr>http://www.zotero.org/styles/apa</vt:lpwstr>
  </property>
  <property fmtid="{D5CDD505-2E9C-101B-9397-08002B2CF9AE}" pid="25" name="GrammarlyDocumentId">
    <vt:lpwstr>022975db2b08dd9436e1102cdba95a15a64c273db06c47ee849fa59b14f71f95</vt:lpwstr>
  </property>
</Properties>
</file>